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2B3FA9" w:rsidRDefault="00242DF9" w:rsidP="005D7136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012FAC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FAC">
        <w:rPr>
          <w:rFonts w:ascii="Garamond" w:hAnsi="Garamond"/>
          <w:i/>
          <w:sz w:val="20"/>
          <w:szCs w:val="20"/>
        </w:rPr>
        <w:t xml:space="preserve">  </w:t>
      </w:r>
      <w:r w:rsidR="005D7136"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 w:rsidR="005D7136">
        <w:rPr>
          <w:rFonts w:ascii="Garamond" w:hAnsi="Garamond"/>
          <w:i/>
          <w:sz w:val="20"/>
          <w:szCs w:val="20"/>
        </w:rPr>
        <w:br/>
      </w:r>
      <w:r w:rsidR="005D7136" w:rsidRPr="002B3FA9">
        <w:rPr>
          <w:rFonts w:ascii="Garamond" w:hAnsi="Garamond"/>
          <w:i/>
          <w:sz w:val="20"/>
          <w:szCs w:val="20"/>
        </w:rPr>
        <w:t>w Krośnie</w:t>
      </w:r>
    </w:p>
    <w:p w:rsidR="005D7136" w:rsidRDefault="005D7136" w:rsidP="00242DF9">
      <w:pPr>
        <w:ind w:left="2124" w:firstLine="1416"/>
        <w:jc w:val="right"/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ind w:left="2124" w:firstLine="1416"/>
        <w:jc w:val="right"/>
        <w:rPr>
          <w:rFonts w:ascii="Garamond" w:hAnsi="Garamond"/>
          <w:i/>
          <w:sz w:val="20"/>
          <w:szCs w:val="20"/>
        </w:rPr>
      </w:pPr>
      <w:r w:rsidRPr="00012FAC">
        <w:rPr>
          <w:rFonts w:ascii="Garamond" w:hAnsi="Garamond"/>
          <w:i/>
          <w:sz w:val="20"/>
          <w:szCs w:val="20"/>
        </w:rPr>
        <w:t xml:space="preserve">Załącznik nr </w:t>
      </w:r>
      <w:r w:rsidR="00012FAC" w:rsidRPr="00012FAC">
        <w:rPr>
          <w:rFonts w:ascii="Garamond" w:hAnsi="Garamond"/>
          <w:i/>
          <w:sz w:val="20"/>
          <w:szCs w:val="20"/>
        </w:rPr>
        <w:t xml:space="preserve">3.5 </w:t>
      </w:r>
      <w:r w:rsidRPr="00012FAC">
        <w:rPr>
          <w:rFonts w:ascii="Garamond" w:hAnsi="Garamond"/>
          <w:i/>
          <w:sz w:val="20"/>
          <w:szCs w:val="20"/>
        </w:rPr>
        <w:t>do Kierunkowego</w:t>
      </w:r>
      <w:r w:rsidRPr="002B3FA9">
        <w:rPr>
          <w:rFonts w:ascii="Garamond" w:hAnsi="Garamond"/>
          <w:i/>
          <w:sz w:val="20"/>
          <w:szCs w:val="20"/>
        </w:rPr>
        <w:t xml:space="preserve"> programu praktyk studenckich na kierunku Zielarstwo</w:t>
      </w:r>
    </w:p>
    <w:p w:rsidR="00242DF9" w:rsidRPr="002B3FA9" w:rsidRDefault="00242DF9" w:rsidP="00242DF9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i/>
          <w:sz w:val="20"/>
          <w:szCs w:val="20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 w:rsidR="00F22791">
        <w:rPr>
          <w:rFonts w:ascii="Garamond" w:hAnsi="Garamond"/>
          <w:b/>
          <w:u w:val="single"/>
        </w:rPr>
        <w:t>laboratoryjna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</w:t>
      </w:r>
      <w:r w:rsidR="00F22791">
        <w:rPr>
          <w:rFonts w:ascii="Garamond" w:hAnsi="Garamond"/>
          <w:b/>
          <w:u w:val="single"/>
        </w:rPr>
        <w:t>sem. 3</w:t>
      </w:r>
      <w:r>
        <w:rPr>
          <w:rFonts w:ascii="Garamond" w:hAnsi="Garamond"/>
          <w:b/>
          <w:u w:val="single"/>
        </w:rPr>
        <w:t>)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</w:p>
    <w:p w:rsidR="00242DF9" w:rsidRPr="002B3FA9" w:rsidRDefault="00242DF9" w:rsidP="00242DF9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797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OCENA w skali 2-5</w:t>
            </w: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normy, zasady korzystania z Farmakopei Polskiej i Europejskiej, aparaturę i procedury niezbędne do prawidłowej organizacji pracy w laboratorium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2.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metody i techniki pobierania próbek, metody badań towaroznawczych, farmakognostycznych surowców zielarskich objętych przez Farmakopeę Polską i Europejską, metody analizy składu chemicznego, metody badań sensorycznych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3.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Zna podstawowe zasady przeprowadzania laboratoryjnych badań: morfologicznych, farmakognostycznych, chemicznych, biochemicznych, sensorycznych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4.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 xml:space="preserve">Zna procedury wyszukiwania charakterystyki danego produktu i umie pozyskać z niej informację dotyczącą budowy ziołowego produktu leczniczego. 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5.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  <w:b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 xml:space="preserve">Zna podstawowe zasady użycia nowoczesnych metod </w:t>
            </w:r>
            <w:r w:rsidRPr="00E930FB">
              <w:rPr>
                <w:rFonts w:ascii="Garamond" w:hAnsi="Garamond"/>
                <w:i/>
                <w:iCs/>
                <w:sz w:val="22"/>
                <w:szCs w:val="22"/>
              </w:rPr>
              <w:t>in silico</w:t>
            </w:r>
            <w:r w:rsidRPr="00E930FB">
              <w:rPr>
                <w:rFonts w:ascii="Garamond" w:hAnsi="Garamond"/>
                <w:sz w:val="22"/>
                <w:szCs w:val="22"/>
              </w:rPr>
              <w:t xml:space="preserve"> we wstępnych etapach analizowania substancji leczniczych i/lub projektowania nowych związków - metody chemii komputerowej oraz dokowania molekularnego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675" w:type="dxa"/>
            <w:vAlign w:val="center"/>
          </w:tcPr>
          <w:p w:rsidR="00242DF9" w:rsidRPr="00E930FB" w:rsidRDefault="00242DF9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6.</w:t>
            </w:r>
          </w:p>
        </w:tc>
        <w:tc>
          <w:tcPr>
            <w:tcW w:w="7797" w:type="dxa"/>
            <w:vAlign w:val="center"/>
          </w:tcPr>
          <w:p w:rsidR="00242DF9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na podstawie medycznych baz danych wybrać cel molekularny i związki do badań z wykorzystaniem dokowania molekularnego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7.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przeprowadzić analizę, opisać i zwizualizować uzyskane rezultaty z badań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8.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przeprowadzić proste badania laboratoryjne (pobieranie próbek, przygotowanie ekstraktu, analiza składu morfologicznego, chemicznego, ocena sensoryczna, określanie właściwości towaroznawczych, farmakognostycznych, fizykochemicznych)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C2138A" w:rsidRPr="00E930FB" w:rsidTr="002C434C">
        <w:trPr>
          <w:trHeight w:val="510"/>
        </w:trPr>
        <w:tc>
          <w:tcPr>
            <w:tcW w:w="675" w:type="dxa"/>
            <w:vAlign w:val="center"/>
          </w:tcPr>
          <w:p w:rsidR="00C2138A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9.</w:t>
            </w:r>
          </w:p>
        </w:tc>
        <w:tc>
          <w:tcPr>
            <w:tcW w:w="7797" w:type="dxa"/>
            <w:vAlign w:val="center"/>
          </w:tcPr>
          <w:p w:rsidR="00C2138A" w:rsidRPr="00E930FB" w:rsidRDefault="00C2138A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zastosować obowiązujące normy i standardy jakościowe przy przeprowadzaniu analiz laboratoryjnych.</w:t>
            </w:r>
          </w:p>
        </w:tc>
        <w:tc>
          <w:tcPr>
            <w:tcW w:w="1701" w:type="dxa"/>
            <w:vAlign w:val="center"/>
          </w:tcPr>
          <w:p w:rsidR="00C2138A" w:rsidRPr="00E930FB" w:rsidRDefault="00C2138A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10.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Potrafi prawidłowo określać priorytety służące realizacji zadania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F22791" w:rsidRPr="00E930FB" w:rsidTr="002C434C">
        <w:trPr>
          <w:trHeight w:val="510"/>
        </w:trPr>
        <w:tc>
          <w:tcPr>
            <w:tcW w:w="675" w:type="dxa"/>
            <w:vAlign w:val="center"/>
          </w:tcPr>
          <w:p w:rsidR="00F22791" w:rsidRPr="00E930FB" w:rsidRDefault="00C2138A" w:rsidP="00E930FB">
            <w:pPr>
              <w:jc w:val="center"/>
              <w:rPr>
                <w:rFonts w:ascii="Garamond" w:hAnsi="Garamond" w:cs="Times New Roman"/>
              </w:rPr>
            </w:pPr>
            <w:r w:rsidRPr="00E930FB">
              <w:rPr>
                <w:rFonts w:ascii="Garamond" w:hAnsi="Garamond" w:cs="Times New Roman"/>
                <w:sz w:val="22"/>
                <w:szCs w:val="22"/>
              </w:rPr>
              <w:t>11.</w:t>
            </w:r>
          </w:p>
        </w:tc>
        <w:tc>
          <w:tcPr>
            <w:tcW w:w="7797" w:type="dxa"/>
            <w:vAlign w:val="center"/>
          </w:tcPr>
          <w:p w:rsidR="00F22791" w:rsidRPr="00E930FB" w:rsidRDefault="00306B8C" w:rsidP="00E930FB">
            <w:pPr>
              <w:shd w:val="clear" w:color="auto" w:fill="FFFFFF"/>
              <w:tabs>
                <w:tab w:val="num" w:pos="1581"/>
              </w:tabs>
              <w:jc w:val="both"/>
              <w:rPr>
                <w:rFonts w:ascii="Garamond" w:hAnsi="Garamond"/>
              </w:rPr>
            </w:pPr>
            <w:r w:rsidRPr="00E930FB">
              <w:rPr>
                <w:rFonts w:ascii="Garamond" w:hAnsi="Garamond"/>
                <w:sz w:val="22"/>
                <w:szCs w:val="22"/>
              </w:rPr>
              <w:t>Ma świadomość etycznej odpowiedzialności za podjęte działania w zakresie wykonywanego zawodu</w:t>
            </w:r>
          </w:p>
        </w:tc>
        <w:tc>
          <w:tcPr>
            <w:tcW w:w="1701" w:type="dxa"/>
            <w:vAlign w:val="center"/>
          </w:tcPr>
          <w:p w:rsidR="00F22791" w:rsidRPr="00E930FB" w:rsidRDefault="00F22791" w:rsidP="00E930FB">
            <w:pPr>
              <w:rPr>
                <w:rFonts w:ascii="Garamond" w:hAnsi="Garamond" w:cs="Times New Roman"/>
                <w:b/>
              </w:rPr>
            </w:pPr>
          </w:p>
        </w:tc>
      </w:tr>
      <w:tr w:rsidR="00242DF9" w:rsidRPr="00E930FB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  <w:r w:rsidRPr="00E930FB">
              <w:rPr>
                <w:rFonts w:ascii="Garamond" w:hAnsi="Garamond" w:cs="Times New Roman"/>
                <w:b/>
                <w:sz w:val="22"/>
                <w:szCs w:val="22"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242DF9" w:rsidRPr="00E930FB" w:rsidRDefault="00242DF9" w:rsidP="00E930FB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242DF9" w:rsidRPr="002B3FA9" w:rsidRDefault="00242DF9" w:rsidP="00242DF9">
      <w:pPr>
        <w:spacing w:line="360" w:lineRule="auto"/>
        <w:jc w:val="center"/>
        <w:rPr>
          <w:rFonts w:ascii="Garamond" w:hAnsi="Garamond"/>
          <w:b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242DF9" w:rsidRDefault="00242DF9" w:rsidP="00242DF9">
      <w:pPr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242DF9" w:rsidRPr="002B3FA9" w:rsidRDefault="00242DF9" w:rsidP="00242DF9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p w:rsidR="004E5C92" w:rsidRDefault="004E5C92"/>
    <w:sectPr w:rsidR="004E5C92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32"/>
    <w:multiLevelType w:val="hybridMultilevel"/>
    <w:tmpl w:val="7128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46169"/>
    <w:multiLevelType w:val="hybridMultilevel"/>
    <w:tmpl w:val="A8A0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727"/>
    <w:multiLevelType w:val="hybridMultilevel"/>
    <w:tmpl w:val="C488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DF9"/>
    <w:rsid w:val="00012FAC"/>
    <w:rsid w:val="0021723A"/>
    <w:rsid w:val="00242DF9"/>
    <w:rsid w:val="00306B8C"/>
    <w:rsid w:val="00322A9E"/>
    <w:rsid w:val="004E5C92"/>
    <w:rsid w:val="005D7136"/>
    <w:rsid w:val="00842198"/>
    <w:rsid w:val="009658BF"/>
    <w:rsid w:val="00971262"/>
    <w:rsid w:val="00B90BC5"/>
    <w:rsid w:val="00C2138A"/>
    <w:rsid w:val="00E930FB"/>
    <w:rsid w:val="00F2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8C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8</cp:revision>
  <dcterms:created xsi:type="dcterms:W3CDTF">2020-12-28T19:55:00Z</dcterms:created>
  <dcterms:modified xsi:type="dcterms:W3CDTF">2021-01-05T12:41:00Z</dcterms:modified>
</cp:coreProperties>
</file>