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9" w:rsidRDefault="006B15E9" w:rsidP="006B15E9">
      <w:pPr>
        <w:pStyle w:val="Akapitzlist"/>
        <w:spacing w:line="271" w:lineRule="auto"/>
        <w:ind w:left="609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E9" w:rsidRPr="006B15E9" w:rsidRDefault="006B15E9" w:rsidP="006B15E9">
      <w:pPr>
        <w:pStyle w:val="Akapitzlist"/>
        <w:spacing w:line="271" w:lineRule="auto"/>
        <w:ind w:left="0"/>
        <w:rPr>
          <w:rFonts w:ascii="Times New Roman" w:hAnsi="Times New Roman"/>
          <w:i/>
        </w:rPr>
      </w:pPr>
    </w:p>
    <w:p w:rsidR="006B15E9" w:rsidRPr="006B15E9" w:rsidRDefault="006B15E9" w:rsidP="006B15E9">
      <w:pPr>
        <w:spacing w:line="271" w:lineRule="auto"/>
        <w:jc w:val="right"/>
      </w:pPr>
      <w:r w:rsidRPr="006B15E9">
        <w:rPr>
          <w:rFonts w:ascii="Garamond" w:hAnsi="Garamond"/>
          <w:bCs/>
          <w:i/>
        </w:rPr>
        <w:t>Załącznik nr 2c do Regulaminu praktyk studenckich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>Porozumienie</w:t>
      </w:r>
    </w:p>
    <w:p w:rsidR="00AB4242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>o współpracy dotyczącej praktyki zawodowej studenta kierunku</w:t>
      </w:r>
      <w:r w:rsidR="00AB4242">
        <w:rPr>
          <w:rFonts w:ascii="Garamond" w:hAnsi="Garamond"/>
          <w:b/>
          <w:color w:val="000000"/>
        </w:rPr>
        <w:t xml:space="preserve"> Zarządzanie 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 xml:space="preserve">realizowanej  w formie zdalnej </w:t>
      </w:r>
    </w:p>
    <w:p w:rsidR="00AB4242" w:rsidRDefault="00AB4242" w:rsidP="00AB4242">
      <w:pPr>
        <w:spacing w:line="240" w:lineRule="auto"/>
        <w:rPr>
          <w:rFonts w:ascii="Garamond" w:hAnsi="Garamond"/>
          <w:color w:val="000000"/>
        </w:rPr>
      </w:pPr>
    </w:p>
    <w:p w:rsidR="006B15E9" w:rsidRPr="006B15E9" w:rsidRDefault="006B15E9" w:rsidP="00AB4242">
      <w:pPr>
        <w:spacing w:line="240" w:lineRule="auto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zawarte w dniu ………………..</w:t>
      </w:r>
      <w:r w:rsidRPr="006B15E9">
        <w:rPr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pomiędzy:</w:t>
      </w: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………………………………………………….……</w:t>
      </w:r>
    </w:p>
    <w:p w:rsidR="006B15E9" w:rsidRPr="006B15E9" w:rsidRDefault="006B15E9" w:rsidP="00AB4242">
      <w:pPr>
        <w:spacing w:line="240" w:lineRule="auto"/>
        <w:ind w:left="1416" w:firstLine="708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Nazwa firmy</w:t>
      </w: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z siedzibą  ……………………………………………</w:t>
      </w:r>
    </w:p>
    <w:p w:rsidR="006B15E9" w:rsidRPr="006B15E9" w:rsidRDefault="006B15E9" w:rsidP="00AB4242">
      <w:pPr>
        <w:spacing w:line="240" w:lineRule="auto"/>
        <w:ind w:left="2124" w:firstLine="708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Adres</w:t>
      </w: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NIP ……………………………… Regon ………………………………</w:t>
      </w: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  <w:bookmarkStart w:id="0" w:name="_GoBack"/>
      <w:bookmarkEnd w:id="0"/>
      <w:r w:rsidRPr="006B15E9">
        <w:rPr>
          <w:rFonts w:ascii="Garamond" w:hAnsi="Garamond"/>
          <w:color w:val="000000"/>
        </w:rPr>
        <w:t>reprezentowanym przez …………………………………………………..</w:t>
      </w:r>
    </w:p>
    <w:p w:rsidR="006B15E9" w:rsidRPr="006B15E9" w:rsidRDefault="006B15E9" w:rsidP="00AB4242">
      <w:pPr>
        <w:spacing w:line="240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  <w:t xml:space="preserve">Imię i nazwisko </w:t>
      </w:r>
      <w:r w:rsidRPr="006B15E9">
        <w:rPr>
          <w:rFonts w:ascii="Garamond" w:hAnsi="Garamond"/>
        </w:rPr>
        <w:t>–</w:t>
      </w:r>
      <w:r w:rsidRPr="006B15E9">
        <w:rPr>
          <w:rFonts w:ascii="Garamond" w:hAnsi="Garamond"/>
          <w:color w:val="000000"/>
        </w:rPr>
        <w:t xml:space="preserve"> stanowisko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color w:val="000000"/>
        </w:rPr>
        <w:t xml:space="preserve">dalej zwanym </w:t>
      </w:r>
      <w:r w:rsidRPr="006B15E9">
        <w:rPr>
          <w:rFonts w:ascii="Garamond" w:hAnsi="Garamond"/>
          <w:b/>
          <w:color w:val="000000"/>
        </w:rPr>
        <w:t>„Przyjmującym na praktyki”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a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 xml:space="preserve">Karpacką Państwową Uczelnią w Krośnie, Rynek 1, </w:t>
      </w:r>
      <w:r w:rsidRPr="006B15E9">
        <w:rPr>
          <w:rFonts w:ascii="Garamond" w:hAnsi="Garamond"/>
          <w:color w:val="000000"/>
        </w:rPr>
        <w:t>38-400 Krosno, N</w:t>
      </w:r>
      <w:r w:rsidRPr="006B15E9">
        <w:rPr>
          <w:rStyle w:val="Uwydatnienie"/>
          <w:rFonts w:ascii="Garamond" w:hAnsi="Garamond"/>
          <w:i w:val="0"/>
          <w:color w:val="000000"/>
        </w:rPr>
        <w:t>IP</w:t>
      </w:r>
      <w:r w:rsidRPr="006B15E9">
        <w:rPr>
          <w:rStyle w:val="st"/>
          <w:rFonts w:ascii="Garamond" w:hAnsi="Garamond"/>
          <w:i/>
          <w:color w:val="000000"/>
        </w:rPr>
        <w:t xml:space="preserve"> </w:t>
      </w:r>
      <w:r w:rsidRPr="006B15E9">
        <w:rPr>
          <w:rStyle w:val="st"/>
          <w:rFonts w:ascii="Garamond" w:hAnsi="Garamond"/>
          <w:color w:val="000000"/>
        </w:rPr>
        <w:t>684-21-75-051, Regon 370468370,</w:t>
      </w:r>
      <w:r w:rsidRPr="006B15E9">
        <w:rPr>
          <w:rStyle w:val="st"/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reprezentowaną przez dr Agnieszkę Woźniak – Prorektora ds. rozwoju Karpackiej Państwowej Uczelni Krośnie, dalej zwaną „</w:t>
      </w:r>
      <w:r w:rsidRPr="006B15E9">
        <w:rPr>
          <w:rFonts w:ascii="Garamond" w:hAnsi="Garamond"/>
          <w:b/>
          <w:color w:val="000000"/>
        </w:rPr>
        <w:t xml:space="preserve">Uczelnią:” </w:t>
      </w:r>
      <w:r w:rsidRPr="006B15E9">
        <w:rPr>
          <w:rFonts w:ascii="Garamond" w:hAnsi="Garamond"/>
          <w:color w:val="000000"/>
        </w:rPr>
        <w:t xml:space="preserve">- łącznie zwane </w:t>
      </w:r>
      <w:r w:rsidRPr="006B15E9">
        <w:rPr>
          <w:rFonts w:ascii="Garamond" w:hAnsi="Garamond"/>
          <w:b/>
          <w:color w:val="000000"/>
        </w:rPr>
        <w:t>„Stronami”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  <w:color w:val="000000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>§1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 xml:space="preserve">Zgodnie z postanowieniami art. 67 ust. 5 ustawy z dnia 20 lipca 2018 r. </w:t>
      </w:r>
      <w:r w:rsidRPr="006B15E9">
        <w:rPr>
          <w:rFonts w:ascii="Garamond" w:hAnsi="Garamond"/>
          <w:i/>
          <w:color w:val="000000"/>
        </w:rPr>
        <w:t xml:space="preserve">Prawo o szkolnictwie wyższym i nauce </w:t>
      </w:r>
      <w:r w:rsidRPr="006B15E9">
        <w:rPr>
          <w:rFonts w:ascii="Garamond" w:hAnsi="Garamond"/>
          <w:color w:val="000000"/>
        </w:rPr>
        <w:t xml:space="preserve">(Dz.U. 2020 poz. 85, z </w:t>
      </w:r>
      <w:proofErr w:type="spellStart"/>
      <w:r w:rsidRPr="006B15E9">
        <w:rPr>
          <w:rFonts w:ascii="Garamond" w:hAnsi="Garamond"/>
          <w:color w:val="000000"/>
        </w:rPr>
        <w:t>pozn</w:t>
      </w:r>
      <w:proofErr w:type="spellEnd"/>
      <w:r w:rsidRPr="006B15E9">
        <w:rPr>
          <w:rFonts w:ascii="Garamond" w:hAnsi="Garamond"/>
          <w:color w:val="000000"/>
        </w:rPr>
        <w:t xml:space="preserve">. zm.) i § 71 ust. 2 </w:t>
      </w:r>
      <w:r w:rsidRPr="006B15E9">
        <w:rPr>
          <w:rFonts w:ascii="Garamond" w:hAnsi="Garamond"/>
          <w:i/>
          <w:color w:val="000000"/>
        </w:rPr>
        <w:t xml:space="preserve">Statutu Karpackiej </w:t>
      </w:r>
      <w:r w:rsidRPr="006B15E9">
        <w:rPr>
          <w:rFonts w:ascii="Garamond" w:hAnsi="Garamond"/>
          <w:i/>
          <w:color w:val="000000"/>
          <w:lang w:eastAsia="pl-PL"/>
        </w:rPr>
        <w:t>Państwowej Uczelni w Krośnie</w:t>
      </w:r>
      <w:r w:rsidRPr="006B15E9">
        <w:rPr>
          <w:rFonts w:ascii="Garamond" w:hAnsi="Garamond"/>
          <w:color w:val="000000"/>
        </w:rPr>
        <w:t xml:space="preserve">, a także § 28 </w:t>
      </w:r>
      <w:r w:rsidRPr="006B15E9">
        <w:rPr>
          <w:rFonts w:ascii="Garamond" w:hAnsi="Garamond"/>
          <w:i/>
          <w:color w:val="000000"/>
        </w:rPr>
        <w:t>Regulaminu studiów</w:t>
      </w:r>
      <w:r w:rsidRPr="006B15E9">
        <w:rPr>
          <w:rFonts w:ascii="Garamond" w:hAnsi="Garamond"/>
          <w:i/>
          <w:color w:val="000000"/>
          <w:lang w:eastAsia="pl-PL"/>
        </w:rPr>
        <w:t xml:space="preserve"> Państwowej Wyższej Szkoły Zawodowej im. Stanisława Pigonia w Krośnie</w:t>
      </w:r>
      <w:r w:rsidRPr="006B15E9">
        <w:rPr>
          <w:rFonts w:ascii="Garamond" w:hAnsi="Garamond"/>
          <w:color w:val="000000"/>
        </w:rPr>
        <w:t xml:space="preserve"> oraz </w:t>
      </w:r>
      <w:r w:rsidRPr="006B15E9">
        <w:rPr>
          <w:rFonts w:ascii="Garamond" w:hAnsi="Garamond"/>
          <w:i/>
          <w:color w:val="000000"/>
        </w:rPr>
        <w:t>Regulaminu praktyk Studenckich</w:t>
      </w:r>
      <w:r w:rsidRPr="006B15E9">
        <w:rPr>
          <w:rFonts w:ascii="Garamond" w:hAnsi="Garamond"/>
          <w:i/>
          <w:color w:val="000000"/>
          <w:lang w:eastAsia="pl-PL"/>
        </w:rPr>
        <w:t xml:space="preserve"> Karpackiej Państwowej Uczelni w Krośnie</w:t>
      </w:r>
      <w:r w:rsidRPr="006B15E9">
        <w:rPr>
          <w:rFonts w:ascii="Garamond" w:hAnsi="Garamond"/>
          <w:color w:val="000000"/>
        </w:rPr>
        <w:t xml:space="preserve"> w zw. z zarządzeniem nr 102/20 Rektora Karpackiej Państwowej Uczelni w Krośnie z dnia 21 września 2020 r. </w:t>
      </w:r>
      <w:r w:rsidRPr="006B15E9">
        <w:rPr>
          <w:rFonts w:ascii="Garamond" w:eastAsia="Corbel" w:hAnsi="Garamond"/>
          <w:i/>
          <w:iCs/>
          <w:color w:val="000000"/>
          <w:lang w:eastAsia="pl-PL"/>
        </w:rPr>
        <w:t xml:space="preserve">w sprawie ogólnych zasad funkcjonowania Uczelni </w:t>
      </w:r>
      <w:r w:rsidRPr="006B15E9">
        <w:rPr>
          <w:rFonts w:ascii="Garamond" w:hAnsi="Garamond"/>
          <w:i/>
          <w:iCs/>
          <w:color w:val="000000"/>
        </w:rPr>
        <w:t>po zniesieniu ograniczenia jej działalności  w związku zapobieganiem, przeciwdziałaniem i zwalczaniem COVID-19 oraz aktualizacji procedur związanych z COVID-19</w:t>
      </w:r>
      <w:r w:rsidRPr="006B15E9">
        <w:rPr>
          <w:rFonts w:ascii="Garamond" w:hAnsi="Garamond"/>
          <w:color w:val="000000"/>
        </w:rPr>
        <w:t xml:space="preserve"> strony podejmują współpracę w zakresie realizacji praktyk studenckich p</w:t>
      </w:r>
      <w:r w:rsidR="00AB4242">
        <w:rPr>
          <w:rFonts w:ascii="Garamond" w:hAnsi="Garamond"/>
          <w:color w:val="000000"/>
        </w:rPr>
        <w:t>rzez studenta kierunku Zarządzanie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§2</w:t>
      </w:r>
    </w:p>
    <w:p w:rsidR="006B15E9" w:rsidRPr="006B15E9" w:rsidRDefault="006B15E9" w:rsidP="006B15E9">
      <w:pPr>
        <w:numPr>
          <w:ilvl w:val="0"/>
          <w:numId w:val="3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Niniejsze porozumienie obejmuje zasady odbywania praktyk studenckich przez studenta KPU w Krośnie Pana/Panią ……………………, studenta/studentkę …</w:t>
      </w:r>
      <w:r w:rsidRPr="006B15E9">
        <w:rPr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roku studiów stacjonarnych/niestacjonarnych w terminie od …... do …...  r.</w:t>
      </w:r>
      <w:r w:rsidR="00AB4242">
        <w:rPr>
          <w:rFonts w:ascii="Garamond" w:hAnsi="Garamond"/>
          <w:color w:val="000000"/>
        </w:rPr>
        <w:t xml:space="preserve"> w wymiarze …. tygodni.</w:t>
      </w:r>
    </w:p>
    <w:p w:rsidR="006B15E9" w:rsidRPr="006B15E9" w:rsidRDefault="006B15E9" w:rsidP="006B15E9">
      <w:pPr>
        <w:pStyle w:val="Akapitzlist"/>
        <w:numPr>
          <w:ilvl w:val="0"/>
          <w:numId w:val="3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 xml:space="preserve">W trakcie praktyki student zostanie zaangażowany w </w:t>
      </w:r>
      <w:r w:rsidRPr="006B15E9">
        <w:rPr>
          <w:rFonts w:ascii="Garamond" w:hAnsi="Garamond"/>
          <w:b/>
          <w:color w:val="000000"/>
        </w:rPr>
        <w:t>działalność podmiotu wynikającą z programu praktyk</w:t>
      </w:r>
      <w:r w:rsidRPr="006B15E9">
        <w:rPr>
          <w:rFonts w:ascii="Garamond" w:hAnsi="Garamond"/>
          <w:color w:val="000000"/>
        </w:rPr>
        <w:t>.</w:t>
      </w:r>
    </w:p>
    <w:p w:rsidR="006B15E9" w:rsidRPr="006B15E9" w:rsidRDefault="006B15E9" w:rsidP="006B15E9">
      <w:pPr>
        <w:spacing w:line="271" w:lineRule="auto"/>
        <w:ind w:left="1068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§3</w:t>
      </w:r>
    </w:p>
    <w:p w:rsidR="006B15E9" w:rsidRPr="006B15E9" w:rsidRDefault="006B15E9" w:rsidP="006B15E9">
      <w:pPr>
        <w:spacing w:line="271" w:lineRule="auto"/>
        <w:rPr>
          <w:rFonts w:ascii="Garamond" w:hAnsi="Garamond"/>
        </w:rPr>
      </w:pPr>
      <w:r w:rsidRPr="006B15E9">
        <w:rPr>
          <w:rFonts w:ascii="Garamond" w:hAnsi="Garamond"/>
        </w:rPr>
        <w:t>Przyjmujący na praktyki zobowiązuje się: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możliwość odbycia całej praktyk studenckiej wyłącznie za pomocą użycia środków porozumiewania się na odległość (zdalnie);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sprawować nadzór nad wykonywaniem tych praktyk, w tym udzielać niezbędnych wskazówek technicznych;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studentowi bezpieczeństwo w sieci w czasie wykonywania praktyk;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zgodność praktyki  z założeniami programowymi praktyk;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umożliwić opiekunom dydaktycznym Uczelni sprawowania nadzoru dydaktycznego nad studentem oraz kontroli tych praktyk; również w formie zdalnej;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zapoznać studentów z przepisami bezpieczeństwa i higieny pracy, przepisami ppoż. oraz o ochronie tajemnicy państwowej i służbowej;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 xml:space="preserve">zapewnić ochronę danych osobowych studenta. 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§4</w:t>
      </w:r>
    </w:p>
    <w:p w:rsidR="006B15E9" w:rsidRPr="006B15E9" w:rsidRDefault="006B15E9" w:rsidP="006B15E9">
      <w:pPr>
        <w:numPr>
          <w:ilvl w:val="0"/>
          <w:numId w:val="5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lastRenderedPageBreak/>
        <w:t>Uczelnia zobowiązuje się do:</w:t>
      </w:r>
    </w:p>
    <w:p w:rsidR="006B15E9" w:rsidRPr="006B15E9" w:rsidRDefault="006B15E9" w:rsidP="006B15E9">
      <w:pPr>
        <w:numPr>
          <w:ilvl w:val="0"/>
          <w:numId w:val="4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wydania studentom skierowań na praktykę zawodową,</w:t>
      </w:r>
    </w:p>
    <w:p w:rsidR="006B15E9" w:rsidRPr="006B15E9" w:rsidRDefault="006B15E9" w:rsidP="006B15E9">
      <w:pPr>
        <w:numPr>
          <w:ilvl w:val="0"/>
          <w:numId w:val="4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sprawowania nadzoru dydaktyczno-wychowawczego nad praktykami studenckimi oraz organizacyjnego nad przebiegiem tych praktyk.</w:t>
      </w:r>
    </w:p>
    <w:p w:rsidR="006B15E9" w:rsidRPr="006B15E9" w:rsidRDefault="006B15E9" w:rsidP="006B15E9">
      <w:pPr>
        <w:numPr>
          <w:ilvl w:val="0"/>
          <w:numId w:val="5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 xml:space="preserve">Uczelnia oświadcza, że kierowany na praktyki student </w:t>
      </w:r>
      <w:r w:rsidRPr="006B15E9">
        <w:rPr>
          <w:rFonts w:ascii="Garamond" w:hAnsi="Garamond"/>
          <w:color w:val="000000"/>
        </w:rPr>
        <w:t>posiada ubezpieczenie od następstw nieszczęśliwych wypadków (NNW).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§5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 xml:space="preserve">Pieczę nad poszczególnymi studentem odbywającym praktyki sprawuje bezpośrednio opiekun praktyk, wyznaczany  przez Dyrektora Instytutu </w:t>
      </w:r>
      <w:r w:rsidR="00AE3683">
        <w:rPr>
          <w:rFonts w:ascii="Garamond" w:hAnsi="Garamond"/>
          <w:color w:val="000000"/>
        </w:rPr>
        <w:t>Zdrowia i Gospodarki</w:t>
      </w:r>
      <w:r w:rsidRPr="006B15E9">
        <w:rPr>
          <w:rFonts w:ascii="Garamond" w:hAnsi="Garamond"/>
          <w:color w:val="000000"/>
        </w:rPr>
        <w:t>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§6</w:t>
      </w:r>
    </w:p>
    <w:p w:rsidR="006B15E9" w:rsidRPr="006B15E9" w:rsidRDefault="006B15E9" w:rsidP="006B15E9">
      <w:pPr>
        <w:spacing w:line="271" w:lineRule="auto"/>
        <w:rPr>
          <w:rFonts w:ascii="Garamond" w:hAnsi="Garamond"/>
        </w:rPr>
      </w:pPr>
      <w:r w:rsidRPr="006B15E9">
        <w:rPr>
          <w:rFonts w:ascii="Garamond" w:hAnsi="Garamond"/>
        </w:rPr>
        <w:t>Do obowiązków studenta należy: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zapoznanie się z programem praktyki,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wykonywanie zadań wynikających z programu praktyki oraz poleceń opiekuna praktyki zawodowej,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zapewnienie gotowości urządzeń technicznych do wykonywania praktyki w formie zdalnej,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informowanie o przeszkodach technicznych związanych  z odbywaniem praktyki w formie zdalnej;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przestrzeganie obowiązkowych regulaminów i zarządzeń wewnętrznych, a także przestrzeganie dyscypliny pracy, przepisów BHP, ppoż. oraz przepisów o ochronie tajemnicy państwowej i służbowej.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§7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Do obowiązków osoby sprawującej nadzór nad studentem w trakcie realizacji praktyk zawodowych należy</w:t>
      </w:r>
      <w:r w:rsidRPr="006B15E9">
        <w:rPr>
          <w:rFonts w:ascii="Garamond" w:hAnsi="Garamond"/>
        </w:rPr>
        <w:br/>
        <w:t xml:space="preserve"> w szczególności:</w:t>
      </w:r>
    </w:p>
    <w:p w:rsidR="006B15E9" w:rsidRPr="006B15E9" w:rsidRDefault="006B15E9" w:rsidP="006B15E9">
      <w:pPr>
        <w:numPr>
          <w:ilvl w:val="0"/>
          <w:numId w:val="7"/>
        </w:num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realizacja zajęć zgodnie z programem praktyki zawodowej,</w:t>
      </w:r>
    </w:p>
    <w:p w:rsidR="006B15E9" w:rsidRPr="006B15E9" w:rsidRDefault="006B15E9" w:rsidP="006B15E9">
      <w:pPr>
        <w:numPr>
          <w:ilvl w:val="0"/>
          <w:numId w:val="7"/>
        </w:num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dbanie o bezpieczeństwo studentów odbywających praktyki zawodowe i ponoszenie odpowiedzialności za objętych opieką studentów.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§8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Strony porozumienia zobowiązują się do bieżącego informowania o wszystkich elementach współpracy,</w:t>
      </w:r>
      <w:r w:rsidRPr="006B15E9">
        <w:rPr>
          <w:rFonts w:ascii="Garamond" w:hAnsi="Garamond"/>
        </w:rPr>
        <w:br/>
        <w:t xml:space="preserve"> a w szczególności organizacji bazy dydaktycznej i zajęć studentów.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§9</w:t>
      </w:r>
    </w:p>
    <w:p w:rsidR="006B15E9" w:rsidRPr="006B15E9" w:rsidRDefault="006B15E9" w:rsidP="006B15E9">
      <w:pPr>
        <w:numPr>
          <w:ilvl w:val="0"/>
          <w:numId w:val="8"/>
        </w:numPr>
        <w:suppressAutoHyphens/>
        <w:spacing w:line="271" w:lineRule="auto"/>
        <w:rPr>
          <w:rFonts w:ascii="Garamond" w:hAnsi="Garamond"/>
          <w:b/>
        </w:rPr>
      </w:pPr>
      <w:r w:rsidRPr="006B15E9">
        <w:rPr>
          <w:rFonts w:ascii="Garamond" w:hAnsi="Garamond"/>
        </w:rPr>
        <w:t>Porozumienie zostaje zawarte na czas praktyk, określony w §2 ust. 1.</w:t>
      </w:r>
    </w:p>
    <w:p w:rsidR="006B15E9" w:rsidRPr="006B15E9" w:rsidRDefault="006B15E9" w:rsidP="006B15E9">
      <w:pPr>
        <w:numPr>
          <w:ilvl w:val="0"/>
          <w:numId w:val="8"/>
        </w:numPr>
        <w:suppressAutoHyphens/>
        <w:spacing w:line="271" w:lineRule="auto"/>
        <w:jc w:val="both"/>
        <w:rPr>
          <w:rFonts w:ascii="Garamond" w:hAnsi="Garamond"/>
          <w:b/>
        </w:rPr>
      </w:pPr>
      <w:r w:rsidRPr="006B15E9">
        <w:rPr>
          <w:rStyle w:val="FontStyle20"/>
          <w:rFonts w:ascii="Garamond" w:hAnsi="Garamond"/>
        </w:rPr>
        <w:t xml:space="preserve">Każdej ze Stron przysługuje prawo rozwiązania umowy za 1-miesięcznym okresem wypowiedzenia ze skutkiem na koniec miesiąca kalendarzowego. Student, który rozpoczął praktykę przed dniem wypowiedzenia umowy lub w jego trakcie zachowują jednak prawo do jej zakończenia, nawet po okresie wypowiedzenia. Wypowiedzenie umowy następuje w formie pisemnej pod rygorem nieważności. 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§10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 xml:space="preserve">W sprawach nieuregulowanych w niniejszym Porozumieniu mają zastosowanie przepisy pozostające w związku z przedmiotem Porozumienia, w szczególności Kodeksu cywilnego, Ustawy o szkolnictwie wyższym i nauce i Regulaminu studiów. 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Wszelkie zmiany do niniejszego Porozumienia wymagają formy pisemnej pod rygorem nieważności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Porozumienie sporządzono w dwóch jednobrzmiących egzemplarzach, po jednym dla każdej ze stron.</w:t>
      </w:r>
    </w:p>
    <w:p w:rsidR="006B15E9" w:rsidRPr="006B15E9" w:rsidRDefault="006B15E9" w:rsidP="006B15E9">
      <w:pPr>
        <w:spacing w:line="271" w:lineRule="auto"/>
        <w:ind w:left="708"/>
        <w:jc w:val="both"/>
        <w:rPr>
          <w:rFonts w:ascii="Garamond" w:hAnsi="Garamond"/>
        </w:rPr>
      </w:pP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ind w:firstLine="360"/>
        <w:rPr>
          <w:rFonts w:ascii="Garamond" w:hAnsi="Garamond"/>
        </w:rPr>
      </w:pPr>
      <w:r w:rsidRPr="006B15E9">
        <w:rPr>
          <w:rFonts w:ascii="Garamond" w:hAnsi="Garamond"/>
        </w:rPr>
        <w:t>…………………………………</w:t>
      </w:r>
      <w:r w:rsidRPr="006B15E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5E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5E9">
        <w:rPr>
          <w:rFonts w:ascii="Garamond" w:hAnsi="Garamond"/>
        </w:rPr>
        <w:t>…………………………………</w:t>
      </w:r>
    </w:p>
    <w:p w:rsidR="006B15E9" w:rsidRPr="006B15E9" w:rsidRDefault="006B15E9" w:rsidP="006B15E9">
      <w:pPr>
        <w:spacing w:line="271" w:lineRule="auto"/>
        <w:ind w:left="708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Przyjmujący na praktykę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5E9">
        <w:rPr>
          <w:rFonts w:ascii="Garamond" w:hAnsi="Garamond"/>
          <w:b/>
        </w:rPr>
        <w:t xml:space="preserve">Uczelnia </w:t>
      </w:r>
      <w:r>
        <w:rPr>
          <w:rFonts w:ascii="Garamond" w:hAnsi="Garamond"/>
          <w:b/>
        </w:rPr>
        <w:tab/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0C0324" w:rsidRPr="006B15E9" w:rsidRDefault="000C0324"/>
    <w:sectPr w:rsidR="000C0324" w:rsidRPr="006B15E9" w:rsidSect="006B15E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A31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519C"/>
    <w:multiLevelType w:val="hybridMultilevel"/>
    <w:tmpl w:val="93B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957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D38F3"/>
    <w:multiLevelType w:val="hybridMultilevel"/>
    <w:tmpl w:val="DE6C6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33B4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496B52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17047"/>
    <w:multiLevelType w:val="hybridMultilevel"/>
    <w:tmpl w:val="4090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0F37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9"/>
    <w:rsid w:val="000C0324"/>
    <w:rsid w:val="006B15E9"/>
    <w:rsid w:val="00A6146E"/>
    <w:rsid w:val="00AB4242"/>
    <w:rsid w:val="00A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E9"/>
    <w:pPr>
      <w:ind w:left="720"/>
      <w:contextualSpacing/>
    </w:pPr>
  </w:style>
  <w:style w:type="character" w:customStyle="1" w:styleId="st">
    <w:name w:val="st"/>
    <w:rsid w:val="006B15E9"/>
  </w:style>
  <w:style w:type="character" w:styleId="Uwydatnienie">
    <w:name w:val="Emphasis"/>
    <w:uiPriority w:val="20"/>
    <w:qFormat/>
    <w:rsid w:val="006B15E9"/>
    <w:rPr>
      <w:i/>
      <w:iCs/>
    </w:rPr>
  </w:style>
  <w:style w:type="character" w:customStyle="1" w:styleId="FontStyle20">
    <w:name w:val="Font Style20"/>
    <w:uiPriority w:val="99"/>
    <w:rsid w:val="006B15E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E9"/>
    <w:pPr>
      <w:ind w:left="720"/>
      <w:contextualSpacing/>
    </w:pPr>
  </w:style>
  <w:style w:type="character" w:customStyle="1" w:styleId="st">
    <w:name w:val="st"/>
    <w:rsid w:val="006B15E9"/>
  </w:style>
  <w:style w:type="character" w:styleId="Uwydatnienie">
    <w:name w:val="Emphasis"/>
    <w:uiPriority w:val="20"/>
    <w:qFormat/>
    <w:rsid w:val="006B15E9"/>
    <w:rPr>
      <w:i/>
      <w:iCs/>
    </w:rPr>
  </w:style>
  <w:style w:type="character" w:customStyle="1" w:styleId="FontStyle20">
    <w:name w:val="Font Style20"/>
    <w:uiPriority w:val="99"/>
    <w:rsid w:val="006B15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4</cp:revision>
  <dcterms:created xsi:type="dcterms:W3CDTF">2020-11-02T13:20:00Z</dcterms:created>
  <dcterms:modified xsi:type="dcterms:W3CDTF">2020-11-03T18:22:00Z</dcterms:modified>
</cp:coreProperties>
</file>