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67" w:rsidRPr="00B33361" w:rsidRDefault="002A4A67" w:rsidP="00000F8D">
      <w:pPr>
        <w:rPr>
          <w:rFonts w:cs="Times New Roman"/>
          <w:b/>
        </w:rPr>
      </w:pPr>
    </w:p>
    <w:p w:rsidR="002A4A67" w:rsidRPr="001B38C6" w:rsidRDefault="002A4A67" w:rsidP="002A4A67">
      <w:pPr>
        <w:jc w:val="center"/>
        <w:rPr>
          <w:rFonts w:cs="Times New Roman"/>
          <w:b/>
        </w:rPr>
      </w:pPr>
      <w:r w:rsidRPr="00E2217E">
        <w:rPr>
          <w:rFonts w:cs="Times New Roman"/>
          <w:b/>
        </w:rPr>
        <w:t xml:space="preserve">OPIS </w:t>
      </w:r>
      <w:r>
        <w:rPr>
          <w:rFonts w:cs="Times New Roman"/>
          <w:b/>
        </w:rPr>
        <w:t xml:space="preserve">ZAKŁADANYCH </w:t>
      </w:r>
      <w:r w:rsidRPr="001B38C6">
        <w:rPr>
          <w:rFonts w:cs="Times New Roman"/>
          <w:b/>
        </w:rPr>
        <w:t xml:space="preserve">KIERUNKOWYCH EFEKTÓW UCZENIA SIĘ </w:t>
      </w:r>
    </w:p>
    <w:p w:rsidR="002A4A67" w:rsidRPr="001B38C6" w:rsidRDefault="002A4A67" w:rsidP="002A4A67">
      <w:pPr>
        <w:jc w:val="both"/>
        <w:rPr>
          <w:rFonts w:cs="Times New Roman"/>
          <w:b/>
        </w:rPr>
      </w:pPr>
    </w:p>
    <w:p w:rsidR="002A4A67" w:rsidRPr="001B38C6" w:rsidRDefault="002A4A67" w:rsidP="002A4A67">
      <w:pPr>
        <w:jc w:val="both"/>
        <w:rPr>
          <w:rFonts w:cs="Times New Roman"/>
          <w:b/>
        </w:rPr>
      </w:pPr>
      <w:r w:rsidRPr="001B38C6">
        <w:rPr>
          <w:rFonts w:cs="Times New Roman"/>
          <w:b/>
        </w:rPr>
        <w:t xml:space="preserve">Tabela odniesień </w:t>
      </w:r>
      <w:r>
        <w:rPr>
          <w:rFonts w:cs="Times New Roman"/>
          <w:b/>
        </w:rPr>
        <w:t xml:space="preserve">kierunkowych </w:t>
      </w:r>
      <w:r w:rsidRPr="001B38C6">
        <w:rPr>
          <w:rFonts w:cs="Times New Roman"/>
          <w:b/>
        </w:rPr>
        <w:t xml:space="preserve">efektów uczenia się </w:t>
      </w:r>
      <w:r>
        <w:rPr>
          <w:rFonts w:cs="Times New Roman"/>
          <w:b/>
        </w:rPr>
        <w:t>[KEU]</w:t>
      </w:r>
      <w:r w:rsidRPr="001B38C6">
        <w:rPr>
          <w:rFonts w:cs="Times New Roman"/>
          <w:b/>
        </w:rPr>
        <w:t xml:space="preserve"> do charakterystyk </w:t>
      </w:r>
      <w:r>
        <w:rPr>
          <w:rFonts w:cs="Times New Roman"/>
          <w:b/>
        </w:rPr>
        <w:t>efektów uczenia się [CEU]</w:t>
      </w:r>
    </w:p>
    <w:tbl>
      <w:tblPr>
        <w:tblW w:w="5072" w:type="pct"/>
        <w:tblLayout w:type="fixed"/>
        <w:tblLook w:val="0000" w:firstRow="0" w:lastRow="0" w:firstColumn="0" w:lastColumn="0" w:noHBand="0" w:noVBand="0"/>
      </w:tblPr>
      <w:tblGrid>
        <w:gridCol w:w="1176"/>
        <w:gridCol w:w="8696"/>
        <w:gridCol w:w="2092"/>
        <w:gridCol w:w="2232"/>
      </w:tblGrid>
      <w:tr w:rsidR="002A4A67" w:rsidRPr="00302ADA" w:rsidTr="00D74F4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67" w:rsidRPr="001B38C6" w:rsidRDefault="002A4A67" w:rsidP="002A4A67">
            <w:pPr>
              <w:snapToGrid w:val="0"/>
              <w:rPr>
                <w:rFonts w:cs="Times New Roman"/>
              </w:rPr>
            </w:pPr>
            <w:r w:rsidRPr="001B38C6">
              <w:rPr>
                <w:rFonts w:cs="Times New Roman"/>
                <w:b/>
              </w:rPr>
              <w:t>Nazwa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kierunku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studiów: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>Zarządzanie</w:t>
            </w:r>
          </w:p>
          <w:p w:rsidR="002A4A67" w:rsidRPr="001B38C6" w:rsidRDefault="002A4A67" w:rsidP="002A4A67">
            <w:pPr>
              <w:textAlignment w:val="baseline"/>
              <w:rPr>
                <w:rFonts w:eastAsia="Calibri" w:cs="Times New Roman"/>
                <w:bCs/>
                <w:kern w:val="24"/>
              </w:rPr>
            </w:pPr>
            <w:r w:rsidRPr="001B38C6">
              <w:rPr>
                <w:rFonts w:eastAsia="Calibri" w:cs="Times New Roman"/>
                <w:b/>
              </w:rPr>
              <w:t>Dziedzina/-y nauki</w:t>
            </w:r>
            <w:r>
              <w:rPr>
                <w:rFonts w:eastAsia="Calibri" w:cs="Times New Roman"/>
                <w:bCs/>
                <w:kern w:val="24"/>
              </w:rPr>
              <w:t>: dziedzina nauk społecznych</w:t>
            </w:r>
            <w:r w:rsidR="00DC0DA9">
              <w:rPr>
                <w:rFonts w:eastAsia="Calibri" w:cs="Times New Roman"/>
                <w:bCs/>
                <w:kern w:val="24"/>
              </w:rPr>
              <w:t xml:space="preserve"> </w:t>
            </w:r>
          </w:p>
          <w:p w:rsidR="002A4A67" w:rsidRPr="001B38C6" w:rsidRDefault="002A4A67" w:rsidP="002A4A67">
            <w:pPr>
              <w:textAlignment w:val="baseline"/>
              <w:rPr>
                <w:rFonts w:eastAsia="Calibri" w:cs="Times New Roman"/>
                <w:i/>
              </w:rPr>
            </w:pPr>
            <w:r w:rsidRPr="001B38C6">
              <w:rPr>
                <w:rFonts w:eastAsia="Calibri" w:cs="Times New Roman"/>
                <w:b/>
                <w:bCs/>
                <w:kern w:val="24"/>
              </w:rPr>
              <w:t>Dyscyplina/-y nauki:</w:t>
            </w:r>
            <w:r w:rsidRPr="001B38C6">
              <w:rPr>
                <w:rFonts w:eastAsia="Calibri" w:cs="Times New Roman"/>
                <w:bCs/>
                <w:kern w:val="24"/>
              </w:rPr>
              <w:t xml:space="preserve"> </w:t>
            </w:r>
            <w:r w:rsidR="008A504F">
              <w:rPr>
                <w:rFonts w:eastAsia="Calibri" w:cs="Times New Roman"/>
                <w:bCs/>
                <w:kern w:val="24"/>
              </w:rPr>
              <w:t>nauki o zarządzaniu i jakości</w:t>
            </w:r>
            <w:r w:rsidR="00DC0DA9">
              <w:rPr>
                <w:rFonts w:eastAsia="Calibri" w:cs="Times New Roman"/>
                <w:bCs/>
                <w:kern w:val="24"/>
              </w:rPr>
              <w:t xml:space="preserve"> </w:t>
            </w:r>
          </w:p>
          <w:p w:rsidR="002A4A67" w:rsidRPr="001B38C6" w:rsidRDefault="002A4A67" w:rsidP="002A4A67">
            <w:pPr>
              <w:rPr>
                <w:rFonts w:cs="Times New Roman"/>
                <w:b/>
              </w:rPr>
            </w:pPr>
            <w:r w:rsidRPr="001B38C6">
              <w:rPr>
                <w:rFonts w:cs="Times New Roman"/>
                <w:b/>
              </w:rPr>
              <w:t>Poziom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studiów: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>studia drugiego stopnia</w:t>
            </w:r>
          </w:p>
          <w:p w:rsidR="002A4A67" w:rsidRPr="001B38C6" w:rsidRDefault="002A4A67" w:rsidP="002A4A67">
            <w:pPr>
              <w:rPr>
                <w:rFonts w:cs="Times New Roman"/>
                <w:b/>
              </w:rPr>
            </w:pPr>
            <w:r w:rsidRPr="001B38C6">
              <w:rPr>
                <w:rFonts w:cs="Times New Roman"/>
                <w:b/>
              </w:rPr>
              <w:t>Profil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studiów: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</w:rPr>
              <w:t>praktyczny</w:t>
            </w:r>
          </w:p>
          <w:p w:rsidR="002A4A67" w:rsidRPr="002A4A67" w:rsidRDefault="002A4A67" w:rsidP="002A4A67">
            <w:pPr>
              <w:snapToGrid w:val="0"/>
              <w:rPr>
                <w:rFonts w:cs="Times New Roman"/>
              </w:rPr>
            </w:pPr>
            <w:r w:rsidRPr="001B38C6">
              <w:rPr>
                <w:rFonts w:cs="Times New Roman"/>
                <w:b/>
              </w:rPr>
              <w:t>Tytuł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zawodowy: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>magister</w:t>
            </w:r>
          </w:p>
        </w:tc>
      </w:tr>
      <w:tr w:rsidR="008F5956" w:rsidRPr="00302ADA" w:rsidTr="008066AB">
        <w:trPr>
          <w:trHeight w:val="356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5956" w:rsidRPr="00E2217E" w:rsidRDefault="008F5956" w:rsidP="002A4A67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  <w:bookmarkStart w:id="0" w:name="_GoBack"/>
            <w:bookmarkEnd w:id="0"/>
            <w:r w:rsidRPr="00E2217E">
              <w:rPr>
                <w:rFonts w:eastAsia="Calibri" w:cs="Times New Roman"/>
                <w:kern w:val="24"/>
                <w:sz w:val="22"/>
                <w:szCs w:val="22"/>
              </w:rPr>
              <w:t xml:space="preserve">Symbol efektu </w:t>
            </w:r>
            <w:r>
              <w:rPr>
                <w:rFonts w:eastAsia="Calibri" w:cs="Times New Roman"/>
                <w:kern w:val="24"/>
                <w:sz w:val="22"/>
                <w:szCs w:val="22"/>
              </w:rPr>
              <w:t>uczenia się</w:t>
            </w:r>
          </w:p>
          <w:p w:rsidR="008F5956" w:rsidRPr="00E2217E" w:rsidRDefault="008F5956" w:rsidP="002A4A67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  <w:r w:rsidRPr="00E2217E">
              <w:rPr>
                <w:rFonts w:eastAsia="Calibri" w:cs="Times New Roman"/>
                <w:kern w:val="24"/>
                <w:sz w:val="22"/>
                <w:szCs w:val="22"/>
              </w:rPr>
              <w:t>dla kierunku studiów</w:t>
            </w:r>
            <w:r>
              <w:rPr>
                <w:rFonts w:eastAsia="Calibri" w:cs="Times New Roman"/>
                <w:kern w:val="24"/>
                <w:sz w:val="22"/>
                <w:szCs w:val="22"/>
              </w:rPr>
              <w:t xml:space="preserve"> [KEU]</w:t>
            </w:r>
          </w:p>
        </w:tc>
        <w:tc>
          <w:tcPr>
            <w:tcW w:w="30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956" w:rsidRPr="00E2217E" w:rsidRDefault="008F5956" w:rsidP="002A4A67">
            <w:pPr>
              <w:snapToGrid w:val="0"/>
              <w:jc w:val="center"/>
              <w:rPr>
                <w:rFonts w:cs="Times New Roman"/>
              </w:rPr>
            </w:pPr>
            <w:r w:rsidRPr="00E2217E">
              <w:rPr>
                <w:rFonts w:cs="Times New Roman"/>
                <w:sz w:val="22"/>
                <w:szCs w:val="22"/>
              </w:rPr>
              <w:t xml:space="preserve">Po ukończeniu studiów </w:t>
            </w:r>
            <w:r>
              <w:rPr>
                <w:rFonts w:cs="Times New Roman"/>
                <w:sz w:val="22"/>
                <w:szCs w:val="22"/>
              </w:rPr>
              <w:t>drugiego</w:t>
            </w:r>
            <w:r w:rsidRPr="00E2217E">
              <w:rPr>
                <w:rFonts w:cs="Times New Roman"/>
                <w:sz w:val="22"/>
                <w:szCs w:val="22"/>
              </w:rPr>
              <w:t xml:space="preserve"> stopnia na kierunku </w:t>
            </w:r>
            <w:r>
              <w:rPr>
                <w:rFonts w:cs="Times New Roman"/>
                <w:b/>
                <w:sz w:val="22"/>
                <w:szCs w:val="22"/>
              </w:rPr>
              <w:t>ZARZĄDZANIE</w:t>
            </w:r>
            <w:r w:rsidRPr="00E2217E">
              <w:rPr>
                <w:rFonts w:cs="Times New Roman"/>
                <w:sz w:val="22"/>
                <w:szCs w:val="22"/>
              </w:rPr>
              <w:t>, w kategorii:</w:t>
            </w:r>
          </w:p>
        </w:tc>
        <w:tc>
          <w:tcPr>
            <w:tcW w:w="152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956" w:rsidRPr="00302ADA" w:rsidRDefault="008F5956" w:rsidP="003D1BEA">
            <w:pPr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65B6F">
              <w:rPr>
                <w:sz w:val="22"/>
                <w:szCs w:val="22"/>
              </w:rPr>
              <w:t>Odniesienie do</w:t>
            </w:r>
            <w:r>
              <w:rPr>
                <w:sz w:val="22"/>
                <w:szCs w:val="22"/>
              </w:rPr>
              <w:t xml:space="preserve"> charakterystyk efektów uczenia się [CEU]</w:t>
            </w:r>
            <w:r w:rsidRPr="00865B6F">
              <w:rPr>
                <w:sz w:val="22"/>
                <w:szCs w:val="22"/>
              </w:rPr>
              <w:t>:</w:t>
            </w:r>
          </w:p>
        </w:tc>
      </w:tr>
      <w:tr w:rsidR="008066AB" w:rsidRPr="00302ADA" w:rsidTr="008066AB">
        <w:trPr>
          <w:trHeight w:val="356"/>
        </w:trPr>
        <w:tc>
          <w:tcPr>
            <w:tcW w:w="41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956" w:rsidRPr="00302ADA" w:rsidRDefault="008F5956" w:rsidP="002A4A67">
            <w:pPr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0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956" w:rsidRPr="00302ADA" w:rsidRDefault="008F5956" w:rsidP="002A4A67">
            <w:pPr>
              <w:snapToGrid w:val="0"/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F5956" w:rsidRPr="00302ADA" w:rsidRDefault="008F5956" w:rsidP="003D1BEA">
            <w:pPr>
              <w:snapToGrid w:val="0"/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pierwszego</w:t>
            </w:r>
            <w:r w:rsidRPr="00E2217E">
              <w:rPr>
                <w:rFonts w:cs="Times New Roman"/>
                <w:sz w:val="22"/>
                <w:szCs w:val="22"/>
              </w:rPr>
              <w:t xml:space="preserve"> stopnia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956" w:rsidRPr="00302ADA" w:rsidRDefault="008F5956" w:rsidP="003D1BEA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drugiego</w:t>
            </w:r>
            <w:r w:rsidRPr="00E2217E">
              <w:rPr>
                <w:rFonts w:cs="Times New Roman"/>
                <w:sz w:val="22"/>
                <w:szCs w:val="22"/>
              </w:rPr>
              <w:t xml:space="preserve"> stopnia</w:t>
            </w:r>
          </w:p>
        </w:tc>
      </w:tr>
      <w:tr w:rsidR="008066AB" w:rsidRPr="00302ADA" w:rsidTr="008066AB">
        <w:trPr>
          <w:trHeight w:val="734"/>
        </w:trPr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A9" w:rsidRPr="00302ADA" w:rsidRDefault="00DC0DA9" w:rsidP="003D1BEA">
            <w:pPr>
              <w:snapToGrid w:val="0"/>
              <w:jc w:val="center"/>
              <w:rPr>
                <w:rFonts w:ascii="Calibri" w:eastAsia="Calibri" w:hAnsi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30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DA9" w:rsidRPr="00302ADA" w:rsidRDefault="00DC0DA9" w:rsidP="003D1BEA">
            <w:pPr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0DA9" w:rsidRPr="00302ADA" w:rsidRDefault="00DC0DA9" w:rsidP="003D1BEA">
            <w:pPr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Default="00DC0DA9" w:rsidP="003D1BEA">
            <w:pPr>
              <w:snapToGrid w:val="0"/>
              <w:jc w:val="center"/>
              <w:rPr>
                <w:rFonts w:cs="Times New Roman"/>
              </w:rPr>
            </w:pPr>
          </w:p>
          <w:p w:rsidR="00DC0DA9" w:rsidRPr="00302ADA" w:rsidRDefault="00DC0DA9" w:rsidP="006A3615">
            <w:pPr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2217E">
              <w:rPr>
                <w:rFonts w:cs="Times New Roman"/>
                <w:sz w:val="22"/>
                <w:szCs w:val="22"/>
              </w:rPr>
              <w:t>Efekty z części I</w:t>
            </w:r>
          </w:p>
        </w:tc>
      </w:tr>
      <w:tr w:rsidR="002A4A67" w:rsidRPr="00302ADA" w:rsidTr="00D74F48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D58" w:rsidRPr="008E0D58" w:rsidRDefault="008E0D58" w:rsidP="008E0D58">
            <w:pPr>
              <w:snapToGrid w:val="0"/>
              <w:jc w:val="center"/>
              <w:rPr>
                <w:rFonts w:cs="Times New Roman"/>
                <w:b/>
              </w:rPr>
            </w:pPr>
            <w:r w:rsidRPr="008E0D58">
              <w:rPr>
                <w:rFonts w:cs="Times New Roman"/>
                <w:b/>
                <w:sz w:val="22"/>
                <w:szCs w:val="22"/>
              </w:rPr>
              <w:t>WIEDZA</w:t>
            </w:r>
          </w:p>
          <w:p w:rsidR="002A4A67" w:rsidRPr="008E0D58" w:rsidRDefault="008E0D58" w:rsidP="003D1BEA">
            <w:pPr>
              <w:snapToGrid w:val="0"/>
              <w:jc w:val="center"/>
              <w:rPr>
                <w:rFonts w:cs="Times New Roman"/>
                <w:b/>
              </w:rPr>
            </w:pPr>
            <w:r w:rsidRPr="008E0D58">
              <w:rPr>
                <w:rFonts w:cs="Times New Roman"/>
                <w:b/>
                <w:sz w:val="22"/>
                <w:szCs w:val="22"/>
              </w:rPr>
              <w:t>absolwent zna i rozumie: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K_W01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B705A9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D74F48">
              <w:rPr>
                <w:rFonts w:eastAsia="Times New Roman" w:cs="Times New Roman"/>
                <w:sz w:val="22"/>
                <w:szCs w:val="22"/>
                <w:lang w:eastAsia="pl-PL"/>
              </w:rPr>
              <w:t>zna i rozumie pogłębioną wiedzę z zakresu nauk o zarządzaniu, oraz dyscyplin komplementarnych (tj. finanse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,</w:t>
            </w:r>
            <w:r w:rsidRPr="00D74F48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ekonomia</w:t>
            </w:r>
            <w:r w:rsidRPr="00D74F48">
              <w:rPr>
                <w:rFonts w:eastAsia="Times New Roman" w:cs="Times New Roman"/>
                <w:sz w:val="22"/>
                <w:szCs w:val="22"/>
                <w:lang w:eastAsia="pl-PL"/>
              </w:rPr>
              <w:t>, socjologia, psychologia, prawo i inne) w kontekście funkcjonowania i rozwoju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suppressAutoHyphens w:val="0"/>
              <w:autoSpaceDE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</w:t>
            </w:r>
            <w:r>
              <w:rPr>
                <w:rFonts w:cs="Times New Roman"/>
                <w:sz w:val="22"/>
                <w:szCs w:val="22"/>
                <w:lang w:eastAsia="pl-PL"/>
              </w:rPr>
              <w:t>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snapToGrid w:val="0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K_W02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zna i rozumie rozszerzoną wiedzę na temat gospodarki regionalnej, krajowej i międzynarodowej,  rozróżnia systemy gospodarcze oraz elementy je tworzące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D74F48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lastRenderedPageBreak/>
              <w:t>K_W03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</w:rPr>
              <w:t>zna większość współcześnie stosowanych zasad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i koncepcji teoretycznych związanych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br/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 zarządzaniem, ekonomią i marketingiem w kontekście funkcjonowania rynku oraz kierunki ich rozwoju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suppressAutoHyphens w:val="0"/>
              <w:autoSpaceDE w:val="0"/>
              <w:jc w:val="center"/>
              <w:rPr>
                <w:rFonts w:eastAsia="Times New Roman" w:cs="Times New Roman"/>
                <w:lang w:eastAsia="en-US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K_W04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posiada zaawansowaną wiedzę na temat funkcjonowania podmiotów gospodarczych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br/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i instytucji publicznych ze szczególnym uwzględnieniem podstawowych funkcji zarządzania: planowania, organizowania, motywowania i kontrolowania w kontekście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praktycznego 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gospodarowania zasobami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K_W05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przykłady najlepszych praktyk i rozumie złożoność organizacji w sektorze prywatnym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br/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i publicznym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K_W06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i rozumie złożone  relacje zachodzące pomiędzy organizacją, a jego otoczeniem zewnętrznym i wewnętrznym, a także ma szczegółową wiedzę na temat wpływu poszczególnych elementów otoczenia na działalność przedsiębiorstwa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  <w:p w:rsidR="00DC0DA9" w:rsidRPr="00D74F48" w:rsidRDefault="00DC0DA9" w:rsidP="008066AB">
            <w:pPr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K_W07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</w:rPr>
              <w:t xml:space="preserve">posiada pogłębioną wiedzę o człowieku jako podmiocie struktur społecznych a także na temat więzi społecznych, typowych </w:t>
            </w:r>
            <w:proofErr w:type="spellStart"/>
            <w:r w:rsidRPr="00D74F48">
              <w:rPr>
                <w:rFonts w:cs="Times New Roman"/>
                <w:sz w:val="22"/>
                <w:szCs w:val="22"/>
              </w:rPr>
              <w:t>zachowań</w:t>
            </w:r>
            <w:proofErr w:type="spellEnd"/>
            <w:r w:rsidRPr="00D74F48">
              <w:rPr>
                <w:rFonts w:cs="Times New Roman"/>
                <w:sz w:val="22"/>
                <w:szCs w:val="22"/>
              </w:rPr>
              <w:t xml:space="preserve"> organizacyjnych i rządzących nimi prawidłowości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K_W08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posiada szczegółową wiedzę na temat poszczególnych szczebli zarządzania oraz funkcji i ról w strukturze organizacyjnej 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K_W09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i rozumie szczegółowe koncepcje teoretyczne związane z funkcjonowaniem zasobów ludzkich w organizacji oraz kształtowaniem relacji interpersonalnych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K_W10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zasady towarzyszące przedsiębiorczości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br/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i aktywności ekonomiczno-społecznej jednostek ludzkich, w tym dotyczące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praktycznego 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podejmowania działalności gospodarczej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K_W11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zasady związane z kierowaniem zasobami ludzkimi i kształtowaniem efektywności pracy w zespołach pracowniczych w kontekście działalności bieżącej oraz projektowej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K_W12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BC4712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zaawansowane metody statystyczne i narzędzia informatyczne gromadzenia, analizy</w:t>
            </w:r>
            <w:r w:rsidR="008066AB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i prezentacji danych ekonomicznych</w:t>
            </w:r>
            <w:r w:rsidR="008066AB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i społecznych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K_W13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metody badań w poszczególnych obszarach działalności przedsiębiorstwa, tj.: badania rynku, analizy finansowej itd. oraz różnorodne źródła pozyskiwania danych służących zarządzaniu organizacją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665716">
        <w:trPr>
          <w:trHeight w:val="56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K_W14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665716">
            <w:pPr>
              <w:widowControl/>
              <w:suppressAutoHyphens w:val="0"/>
              <w:rPr>
                <w:rFonts w:eastAsia="Arial,Bold" w:cs="Times New Roman"/>
                <w:kern w:val="0"/>
                <w:lang w:eastAsia="pl-PL" w:bidi="ar-SA"/>
              </w:rPr>
            </w:pPr>
            <w:r w:rsidRPr="00D74F48">
              <w:rPr>
                <w:rFonts w:eastAsia="Arial,Bold" w:cs="Times New Roman"/>
                <w:kern w:val="0"/>
                <w:sz w:val="22"/>
                <w:szCs w:val="22"/>
                <w:lang w:eastAsia="pl-PL" w:bidi="ar-SA"/>
              </w:rPr>
              <w:t>zna i interpretuje przepisy prawa regulujące funkcjonowanie różnych typów organizacji  oraz zagadnienia z zakresu ochrony własności przemysłowej i prawa autorskiego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 xml:space="preserve">P7S_WK 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K_W15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posiada pogłębioną wiedzę na temat wybranych standardów w poszczególnych obszarach działalności organizacji (standardy rachunkowości, normy pracy, systemy jakości, normy etyczne, itd.)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K_W16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posiada szczegółową wiedzę na temat roli przywództwa, zarządzania strategicznego, podejścia marketingowego, zarządzania jakością, współpracy, czy negocjacji w rozwoju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P7S_WG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lastRenderedPageBreak/>
              <w:t>K_W17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DA9" w:rsidRPr="00D74F48" w:rsidRDefault="00DC0DA9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zna i rozumie rolę kultury, etyki, globalizacji, czy postępu technicznego w procesach przemian współczesnych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A9" w:rsidRPr="00D74F48" w:rsidRDefault="00DC0DA9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P7S_WK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K_W18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posiada  szczegółową wiedzę na temat ewolucji poglądów i metod badawczych w obszarze zarządzania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P7</w:t>
            </w:r>
            <w:r w:rsidRPr="00D74F48">
              <w:rPr>
                <w:rFonts w:cs="Times New Roman"/>
                <w:sz w:val="22"/>
                <w:szCs w:val="22"/>
                <w:lang w:eastAsia="pl-PL"/>
              </w:rPr>
              <w:t>U_W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P7</w:t>
            </w:r>
            <w:r w:rsidRPr="00D74F48">
              <w:rPr>
                <w:rFonts w:cs="Times New Roman"/>
                <w:sz w:val="22"/>
                <w:szCs w:val="22"/>
                <w:lang w:eastAsia="pl-PL"/>
              </w:rPr>
              <w:t>S_WG</w:t>
            </w:r>
          </w:p>
        </w:tc>
      </w:tr>
      <w:tr w:rsidR="002A4A67" w:rsidRPr="00302ADA" w:rsidTr="00D74F48">
        <w:trPr>
          <w:trHeight w:val="4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A9" w:rsidRDefault="00DC0DA9" w:rsidP="008066A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UMIEJĘTNOŚCI</w:t>
            </w:r>
          </w:p>
          <w:p w:rsidR="002A4A67" w:rsidRPr="00D74F48" w:rsidRDefault="00DC0DA9" w:rsidP="008066A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absolwent </w:t>
            </w:r>
            <w:r w:rsidRPr="006606FF">
              <w:rPr>
                <w:rFonts w:cs="Times New Roman"/>
                <w:b/>
                <w:sz w:val="22"/>
                <w:szCs w:val="22"/>
              </w:rPr>
              <w:t>potrafi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K_U01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interpretować i wyjaśniać zjawiska zachodzące w otoczeniu zewnętrznym i wewnętrznym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K_U02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potrafi rozpoznawać zachodzące w gospodarce zmiany w kontekście ich wpływu na funkcjonowanie w przyszłości  organizacji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K_U03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dokonywać obserwacji zjawisk i procesów w organizacji oraz ich opisu, analizy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br/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i interpretacji, aplikując do tego pogłębioną wiedzę teoretyczną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K_U04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8073DF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potrafi formułować i analizować problemy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(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w tym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wdrożeniowe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) oraz identyfikować  zasady i kryteria służące ich </w:t>
            </w:r>
            <w:r w:rsidRPr="00D74F48">
              <w:rPr>
                <w:rFonts w:cs="Times New Roman"/>
                <w:sz w:val="22"/>
                <w:szCs w:val="22"/>
              </w:rPr>
              <w:t xml:space="preserve"> rozwiązaniu w różnych obszarach funkcjonowania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P7</w:t>
            </w:r>
            <w:r w:rsidRPr="00D74F48">
              <w:rPr>
                <w:rFonts w:cs="Times New Roman"/>
                <w:sz w:val="22"/>
                <w:szCs w:val="22"/>
              </w:rPr>
              <w:t>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EC5E46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K_U05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formułować hipotezy z zakresu zarządzania organizacjami i weryfikować je za pomocą różnorodnych metod badawczych oraz zaawansowanej wiedzy teoretycznej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K_U06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stosować odpowiednie metody i narzędzia do opisu i analizy złożonych problemów w różnych obszarach działalności przedsiębiorstwa oraz analizy jego otoczenia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K_U07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prognozować skutki podejmowanych decyzji zarządczych i stosować wskaźniki i mierniki osiągnięć organizacji z wykorzystaniem zaawansowanych metod i narzędzi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K_U08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posługiwać się zaawansowanymi metodami i narzędziami w zakresie wspomagania różnorodnych procesów zarządczych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K_U09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posługiwać się przepisami prawa oraz systemami znormalizowanymi (np. w obszarze rachunkowości, kodeksu pracy, bhp, systemu zarządzania jakością, systemu wynagradzania itp.) w celu uzasadniania konkretnych działań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K_U10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B873F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stosować pogłębioną wiedzę teoretyczną w określonym obszarze funkcjono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wania organizacji (związanym z wybranym zakresem kształceni</w:t>
            </w:r>
            <w:r w:rsidRPr="00B873FA">
              <w:rPr>
                <w:rFonts w:eastAsia="Arial,Bold" w:cs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K_U11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kierować pracą zespołu, współdziałać w real</w:t>
            </w:r>
            <w:r w:rsidR="0066571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izacji zadań  oraz w projektach 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wprowadzających zmiany w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P7S_UO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K_U12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stosować pogłębioną wiedzę teoretyczną i doświadczenia z praktyki studenckiej w różnorodnych sytuacjach organizacyjnych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K_U13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dokonywać oceny proponowanych rozwiązań i uczestniczenia w procesach podejmowania decyzji, poziomu operacyjnego,  taktycznego i strategicznego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K_U14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potrafi dokonywać wariantowego rozwiązywania problemów oraz proponowania własnych rozwiązań w obszarze podstawowych funkcji zarządzania oraz ich wdrażania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K_U15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potrafi przewidywać różnorodne  zachowania członków organizacji, analizować motywy </w:t>
            </w:r>
            <w:proofErr w:type="spellStart"/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zachowań</w:t>
            </w:r>
            <w:proofErr w:type="spellEnd"/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oraz wpływać na nie w określonym zakresie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K_U16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przewidywać różnorodne zachowania rynku, analizować przyczyny i potencjalne skutki zmian z punktu widzenia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K_U17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przygotować na zaawansowanym poziomie dokument sprawozdawczy, pracę zaliczeniową i pracę dyplomową z umiejętnym wykorzystaniem technik komputerowych, wiedzy teoretycznej i różnych źródeł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K_U18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przygotować prezentację multimedialną oraz wystąpienia publiczne (w tym w języku obcym) z wykorzystaniem zaawansowanych ujęć teoretycznych, technik komputerowych, a także różnych źródeł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P7S_UW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K_U19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przygotować się i przeprowadzić autoprezentację, negocjacje, rozmowy biznesowe, debaty, czy spotkania zawodowe z wykorzystaniem zaawansowanej wiedzy teoretycznej i samokształcenia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K_U20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potrafi posługiwać się językiem obcym, w tym słownictwem z obszaru zarządzania, zgodnie z wymaganiami określonymi dla poziomu B2+ Europejskiego Systemu Opisu Kształcenia Językowego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K_U21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potrafi planować swój rozwój zawodowy i osobisty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P7S_UU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K_U22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posiada umiejętność </w:t>
            </w:r>
            <w:r w:rsidRPr="00D74F48">
              <w:rPr>
                <w:rFonts w:cs="Times New Roman"/>
                <w:sz w:val="22"/>
                <w:szCs w:val="22"/>
              </w:rPr>
              <w:t xml:space="preserve">doskonalenia się poprzez naukę przez całe życie </w:t>
            </w: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jak również ukierunkowuje innych w tym zakresie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</w:rPr>
              <w:t>P7U_U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P7S_UU</w:t>
            </w:r>
          </w:p>
        </w:tc>
      </w:tr>
      <w:tr w:rsidR="002A4A67" w:rsidRPr="00302ADA" w:rsidTr="00D74F48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6AB" w:rsidRDefault="008066AB" w:rsidP="008066A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KOMPETENCJE SPOŁECZNE</w:t>
            </w:r>
          </w:p>
          <w:p w:rsidR="002A4A67" w:rsidRPr="00D74F48" w:rsidRDefault="008066AB" w:rsidP="008066AB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absolwent </w:t>
            </w:r>
            <w:r w:rsidRPr="009D4B78">
              <w:rPr>
                <w:rFonts w:cs="Times New Roman"/>
                <w:b/>
                <w:sz w:val="22"/>
                <w:szCs w:val="22"/>
              </w:rPr>
              <w:t>jest gotów do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K_K01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podejmowania się nowych coraz bardziej odpowiedzialnych zadań z zachowaniem postawy etycznej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P7</w:t>
            </w:r>
            <w:r w:rsidRPr="00D74F48">
              <w:rPr>
                <w:rFonts w:cs="Times New Roman"/>
                <w:sz w:val="22"/>
                <w:szCs w:val="22"/>
                <w:lang w:eastAsia="pl-PL"/>
              </w:rPr>
              <w:t>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P7</w:t>
            </w:r>
            <w:r w:rsidRPr="00D74F48">
              <w:rPr>
                <w:rFonts w:cs="Times New Roman"/>
                <w:sz w:val="22"/>
                <w:szCs w:val="22"/>
                <w:lang w:eastAsia="pl-PL"/>
              </w:rPr>
              <w:t>S_KR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K_K02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określania priorytetów służących wykonaniu określonego przez siebie lub innych zadania oraz kolejność jego realizacji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P7S_KR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K_K03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prawidłowego identyfikowania i rozstrzygania dylematów związanych z wykonywanymi przez siebie zadaniami w organizacji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P7S_KK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K_K04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prezentowania własnych poglądów, umiejętnej ich obrony przy wykorzystaniu merytorycznych argumentów, z zachowaniem szacunku dla poglądów drugiej strony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P7S_KK</w:t>
            </w:r>
          </w:p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K_K05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uczestniczenia w przygotowaniu projektów związanych z funkcjonowaniem określonych obszarów w organizacji, z uwzględnieniem aspektów prawnych, organizacyjnych, czy ekonomicznych oraz możliwości stwarzanych przez otoczenie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P7S_KK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K_K06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jest gotów do podjęcia samodzielnej działalności gospodarczej oraz współorganizowania działalności na rzecz środowiska społecznego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P7S_KO</w:t>
            </w:r>
          </w:p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K_K07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</w:rPr>
              <w:t>świadomego  stosowania podejścia krytycznego</w:t>
            </w:r>
            <w:r w:rsidR="00665716">
              <w:rPr>
                <w:rFonts w:cs="Times New Roman"/>
                <w:sz w:val="22"/>
                <w:szCs w:val="22"/>
              </w:rPr>
              <w:t xml:space="preserve"> </w:t>
            </w:r>
            <w:r w:rsidRPr="00D74F48">
              <w:rPr>
                <w:rFonts w:cs="Times New Roman"/>
                <w:sz w:val="22"/>
                <w:szCs w:val="22"/>
              </w:rPr>
              <w:t>i innowacyjnego w pracy zawodowej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</w:rPr>
              <w:t>P7S_KK</w:t>
            </w:r>
          </w:p>
        </w:tc>
      </w:tr>
      <w:tr w:rsidR="008066AB" w:rsidRPr="00302ADA" w:rsidTr="008066AB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eastAsia="Arial,Bold" w:cs="Times New Roman"/>
                <w:sz w:val="22"/>
                <w:szCs w:val="22"/>
                <w:lang w:eastAsia="pl-PL"/>
              </w:rPr>
              <w:t>K_K08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6AB" w:rsidRPr="00D74F48" w:rsidRDefault="008066AB" w:rsidP="003D1BEA">
            <w:pPr>
              <w:rPr>
                <w:rFonts w:eastAsia="Arial,Bold"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</w:rPr>
              <w:t>jest świadomy istnienia etycznego wymiaru w badaniach naukowych i praktyce gospodarczej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jc w:val="center"/>
              <w:rPr>
                <w:rFonts w:cs="Times New Roman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P7U_K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AB" w:rsidRPr="00D74F48" w:rsidRDefault="008066AB" w:rsidP="008066AB">
            <w:pPr>
              <w:snapToGrid w:val="0"/>
              <w:jc w:val="center"/>
              <w:rPr>
                <w:rFonts w:cs="Times New Roman"/>
                <w:lang w:eastAsia="pl-PL"/>
              </w:rPr>
            </w:pPr>
            <w:r w:rsidRPr="00D74F48">
              <w:rPr>
                <w:rFonts w:cs="Times New Roman"/>
                <w:sz w:val="22"/>
                <w:szCs w:val="22"/>
                <w:lang w:eastAsia="pl-PL"/>
              </w:rPr>
              <w:t>P7S_KR</w:t>
            </w:r>
          </w:p>
        </w:tc>
      </w:tr>
    </w:tbl>
    <w:p w:rsidR="002A4A67" w:rsidRPr="00302ADA" w:rsidRDefault="002A4A67" w:rsidP="002A4A67">
      <w:pPr>
        <w:widowControl/>
        <w:jc w:val="both"/>
        <w:rPr>
          <w:rFonts w:eastAsia="Calibri" w:cs="Times New Roman"/>
          <w:kern w:val="0"/>
          <w:sz w:val="22"/>
          <w:szCs w:val="22"/>
          <w:lang w:eastAsia="ar-SA" w:bidi="ar-SA"/>
        </w:rPr>
        <w:sectPr w:rsidR="002A4A67" w:rsidRPr="00302ADA" w:rsidSect="00302AD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5CAC" w:rsidRDefault="00A75CAC" w:rsidP="008E0D58"/>
    <w:sectPr w:rsidR="00A75CAC" w:rsidSect="00A7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67"/>
    <w:rsid w:val="00000F8D"/>
    <w:rsid w:val="0001770D"/>
    <w:rsid w:val="0008426E"/>
    <w:rsid w:val="001409B8"/>
    <w:rsid w:val="0015247D"/>
    <w:rsid w:val="002A332C"/>
    <w:rsid w:val="002A4A67"/>
    <w:rsid w:val="002C0230"/>
    <w:rsid w:val="00601C2E"/>
    <w:rsid w:val="00665716"/>
    <w:rsid w:val="00667F61"/>
    <w:rsid w:val="006A3615"/>
    <w:rsid w:val="006E1BE2"/>
    <w:rsid w:val="0070205E"/>
    <w:rsid w:val="00772710"/>
    <w:rsid w:val="00776A37"/>
    <w:rsid w:val="008066AB"/>
    <w:rsid w:val="008073DF"/>
    <w:rsid w:val="0089187D"/>
    <w:rsid w:val="008A504F"/>
    <w:rsid w:val="008E0D58"/>
    <w:rsid w:val="008F5956"/>
    <w:rsid w:val="00965D0D"/>
    <w:rsid w:val="00A75CAC"/>
    <w:rsid w:val="00B705A9"/>
    <w:rsid w:val="00B873FA"/>
    <w:rsid w:val="00BC4712"/>
    <w:rsid w:val="00BC7198"/>
    <w:rsid w:val="00C46178"/>
    <w:rsid w:val="00D74F48"/>
    <w:rsid w:val="00DC0DA9"/>
    <w:rsid w:val="00EC5E46"/>
    <w:rsid w:val="00F3313F"/>
    <w:rsid w:val="00F43397"/>
    <w:rsid w:val="00F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5409-F5A5-4E0C-8B6F-DE68F67E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67"/>
    <w:pPr>
      <w:widowControl w:val="0"/>
      <w:suppressAutoHyphens/>
      <w:spacing w:line="240" w:lineRule="auto"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A4A67"/>
    <w:pPr>
      <w:spacing w:after="120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Ujda-Dyńka</dc:creator>
  <cp:lastModifiedBy>Joanna Lenik</cp:lastModifiedBy>
  <cp:revision>5</cp:revision>
  <dcterms:created xsi:type="dcterms:W3CDTF">2019-08-22T08:01:00Z</dcterms:created>
  <dcterms:modified xsi:type="dcterms:W3CDTF">2020-07-04T08:13:00Z</dcterms:modified>
</cp:coreProperties>
</file>