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2127"/>
        <w:gridCol w:w="2126"/>
        <w:gridCol w:w="850"/>
        <w:gridCol w:w="1560"/>
      </w:tblGrid>
      <w:tr w:rsidR="003263DF" w:rsidRPr="004A477E" w14:paraId="20BFBE31" w14:textId="77777777" w:rsidTr="005D2F74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35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ROK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INŻYNIERIA PRODUKCJI, STUDIA </w:t>
            </w: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STACJONARN</w:t>
            </w:r>
            <w:r w:rsidRPr="004A477E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</w:tr>
      <w:tr w:rsidR="003263DF" w:rsidRPr="004A477E" w14:paraId="5076FE60" w14:textId="77777777" w:rsidTr="005D2F74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29E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C8E9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9A0A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Prowadzący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42B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zaliczenia/egzaminu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A3B4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FF10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Budynek i sala</w:t>
            </w:r>
          </w:p>
        </w:tc>
      </w:tr>
      <w:tr w:rsidR="003263DF" w:rsidRPr="004A477E" w14:paraId="54FD9BFA" w14:textId="77777777" w:rsidTr="005D2F74">
        <w:trPr>
          <w:trHeight w:val="6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827E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D88B" w14:textId="77777777" w:rsidR="003263DF" w:rsidRDefault="003263DF" w:rsidP="005D2F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Inżynieria transportu i magazynowania</w:t>
            </w:r>
          </w:p>
          <w:p w14:paraId="31830BE3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DE3A" w14:textId="77777777" w:rsidR="003263DF" w:rsidRDefault="003263DF" w:rsidP="005D2F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 G. Olszyna</w:t>
            </w:r>
          </w:p>
          <w:p w14:paraId="4439016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E4F" w14:textId="77777777" w:rsidR="003263DF" w:rsidRPr="00BE6D12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6D12">
              <w:rPr>
                <w:rFonts w:ascii="Calibri" w:eastAsia="Times New Roman" w:hAnsi="Calibri" w:cs="Times New Roman"/>
                <w:color w:val="000000"/>
                <w:lang w:eastAsia="pl-PL"/>
              </w:rPr>
              <w:t>7.02.2023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BA23" w14:textId="77777777" w:rsidR="003263DF" w:rsidRPr="00BE6D12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6D12">
              <w:rPr>
                <w:rFonts w:ascii="Calibri" w:eastAsia="Times New Roman" w:hAnsi="Calibri" w:cs="Times New Roman"/>
                <w:color w:val="000000"/>
                <w:lang w:eastAsia="pl-PL"/>
              </w:rPr>
              <w:t>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979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ŻW, s.23a</w:t>
            </w:r>
          </w:p>
        </w:tc>
      </w:tr>
      <w:tr w:rsidR="003263DF" w:rsidRPr="004A477E" w14:paraId="10CF3D14" w14:textId="77777777" w:rsidTr="005D2F74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A60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Jakość, środowisko, bezpieczeństwo i higiena pracy w przedsiębiorstwie</w:t>
            </w:r>
          </w:p>
        </w:tc>
      </w:tr>
      <w:tr w:rsidR="003263DF" w:rsidRPr="004A477E" w14:paraId="1C213A19" w14:textId="77777777" w:rsidTr="005D2F74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D645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4A477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322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color w:val="000000"/>
                <w:lang w:eastAsia="pl-PL"/>
              </w:rPr>
              <w:t>System zarządzania BHP w przedsiębiorstwie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91C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lang w:eastAsia="pl-PL"/>
              </w:rPr>
              <w:t>dr inż.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4A477E">
              <w:rPr>
                <w:rFonts w:ascii="Calibri" w:eastAsia="Times New Roman" w:hAnsi="Calibri" w:cs="Times New Roman"/>
                <w:lang w:eastAsia="pl-PL"/>
              </w:rPr>
              <w:t>K. Topolski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F775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06A4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91D4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DM A, s.11</w:t>
            </w:r>
          </w:p>
        </w:tc>
      </w:tr>
    </w:tbl>
    <w:p w14:paraId="41BEA0E2" w14:textId="77777777" w:rsidR="003263DF" w:rsidRDefault="003263DF" w:rsidP="00326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C2BC" w14:textId="77777777" w:rsidR="003263DF" w:rsidRDefault="003263DF" w:rsidP="00326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127"/>
        <w:gridCol w:w="2126"/>
        <w:gridCol w:w="850"/>
        <w:gridCol w:w="1580"/>
      </w:tblGrid>
      <w:tr w:rsidR="003263DF" w:rsidRPr="004A477E" w14:paraId="4B00F70A" w14:textId="77777777" w:rsidTr="005D2F74">
        <w:trPr>
          <w:trHeight w:val="30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ED3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ROK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INŻYNIERIA PRODUKCJI, STUDIA NIE</w:t>
            </w: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STACJONARN</w:t>
            </w:r>
            <w:r w:rsidRPr="004A477E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</w:tr>
      <w:tr w:rsidR="003263DF" w:rsidRPr="004A477E" w14:paraId="6CE78CE7" w14:textId="77777777" w:rsidTr="005D2F74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1EC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C06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49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326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zaliczenia/egzaminu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9E1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BF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Budynek i sala</w:t>
            </w:r>
          </w:p>
        </w:tc>
      </w:tr>
      <w:tr w:rsidR="003263DF" w:rsidRPr="004A477E" w14:paraId="30DB7D6B" w14:textId="77777777" w:rsidTr="005D2F74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6285" w14:textId="77777777" w:rsidR="003263DF" w:rsidRPr="004A477E" w:rsidRDefault="003263DF" w:rsidP="005D2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51AB" w14:textId="77777777" w:rsidR="003263DF" w:rsidRDefault="003263DF" w:rsidP="005D2F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Inżynieria transportu i magazynowania</w:t>
            </w:r>
          </w:p>
          <w:p w14:paraId="235706A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267C" w14:textId="77777777" w:rsidR="003263DF" w:rsidRDefault="003263DF" w:rsidP="005D2F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 G. Olszyna</w:t>
            </w:r>
          </w:p>
          <w:p w14:paraId="137C3984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47F5" w14:textId="77777777" w:rsidR="003263DF" w:rsidRPr="00BE6D12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6D12">
              <w:rPr>
                <w:rFonts w:ascii="Calibri" w:eastAsia="Times New Roman" w:hAnsi="Calibri" w:cs="Times New Roman"/>
                <w:color w:val="000000"/>
                <w:lang w:eastAsia="pl-PL"/>
              </w:rPr>
              <w:t>4.02.2023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5506" w14:textId="77777777" w:rsidR="003263DF" w:rsidRPr="00BE6D12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6D12">
              <w:rPr>
                <w:rFonts w:ascii="Calibri" w:eastAsia="Times New Roman" w:hAnsi="Calibri" w:cs="Times New Roman"/>
                <w:color w:val="000000"/>
                <w:lang w:eastAsia="pl-PL"/>
              </w:rPr>
              <w:t>13.30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AAEA" w14:textId="77777777" w:rsidR="003263DF" w:rsidRPr="00BE6D12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ŻW, s.23a</w:t>
            </w:r>
          </w:p>
        </w:tc>
      </w:tr>
      <w:tr w:rsidR="003263DF" w:rsidRPr="004A477E" w14:paraId="67B6A376" w14:textId="77777777" w:rsidTr="005D2F74">
        <w:trPr>
          <w:trHeight w:val="30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45D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Jakość, środowisko, bezpieczeństwo i higiena pracy w przedsiębiorstwie</w:t>
            </w:r>
          </w:p>
        </w:tc>
      </w:tr>
      <w:tr w:rsidR="003263DF" w:rsidRPr="004A477E" w14:paraId="2E98F9B3" w14:textId="77777777" w:rsidTr="005D2F74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D37C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24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color w:val="000000"/>
                <w:lang w:eastAsia="pl-PL"/>
              </w:rPr>
              <w:t>System zarządzania BHP w przedsiębiorstwie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61E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A477E">
              <w:rPr>
                <w:rFonts w:ascii="Calibri" w:eastAsia="Times New Roman" w:hAnsi="Calibri" w:cs="Times New Roman"/>
                <w:lang w:eastAsia="pl-PL"/>
              </w:rPr>
              <w:t>dr inż.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Rajchel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17AA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BDE2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5AE0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A, aula 2</w:t>
            </w:r>
          </w:p>
        </w:tc>
      </w:tr>
      <w:tr w:rsidR="003263DF" w:rsidRPr="004A477E" w14:paraId="274707E3" w14:textId="77777777" w:rsidTr="005D2F74">
        <w:trPr>
          <w:trHeight w:val="30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5F4" w14:textId="77777777" w:rsidR="003263DF" w:rsidRPr="004A477E" w:rsidRDefault="003263DF" w:rsidP="005D2F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Zintegrowane systemy wytwarzania</w:t>
            </w:r>
          </w:p>
        </w:tc>
      </w:tr>
      <w:tr w:rsidR="003263DF" w:rsidRPr="004A477E" w14:paraId="2D26F164" w14:textId="77777777" w:rsidTr="005D2F74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590" w14:textId="77777777" w:rsidR="003263DF" w:rsidRPr="004A477E" w:rsidRDefault="003263DF" w:rsidP="005D2F7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4B2" w14:textId="77777777" w:rsidR="003263DF" w:rsidRDefault="003263DF" w:rsidP="005D2F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Eksploatacja i niezawodność maszyn</w:t>
            </w:r>
          </w:p>
          <w:p w14:paraId="379A8358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A946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inż. 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Fejkiel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C842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600C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7E8E" w14:textId="77777777" w:rsidR="003263DF" w:rsidRPr="004A477E" w:rsidRDefault="003263DF" w:rsidP="005D2F74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ŻW, 23a</w:t>
            </w:r>
          </w:p>
        </w:tc>
      </w:tr>
    </w:tbl>
    <w:p w14:paraId="4A076112" w14:textId="77777777" w:rsidR="003263DF" w:rsidRPr="00C839F6" w:rsidRDefault="003263DF" w:rsidP="00326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72216" w14:textId="77777777" w:rsidR="00881F2F" w:rsidRDefault="00881F2F"/>
    <w:sectPr w:rsidR="00881F2F" w:rsidSect="000F70EE">
      <w:pgSz w:w="11906" w:h="16838"/>
      <w:pgMar w:top="284" w:right="720" w:bottom="568" w:left="72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DF"/>
    <w:rsid w:val="003263DF"/>
    <w:rsid w:val="008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0C6"/>
  <w15:chartTrackingRefBased/>
  <w15:docId w15:val="{3E19CB44-408F-405B-A987-ABB24A8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1</cp:revision>
  <dcterms:created xsi:type="dcterms:W3CDTF">2023-01-25T14:55:00Z</dcterms:created>
  <dcterms:modified xsi:type="dcterms:W3CDTF">2023-01-25T14:56:00Z</dcterms:modified>
</cp:coreProperties>
</file>