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FF15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z dnia  </w:t>
            </w:r>
            <w:r w:rsidR="00FF156F"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.2021</w:t>
            </w:r>
          </w:p>
          <w:p w:rsidR="00FF156F" w:rsidRPr="00FF156F" w:rsidRDefault="004E3113" w:rsidP="00FF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FF156F" w:rsidRPr="00FF156F">
              <w:rPr>
                <w:b/>
              </w:rPr>
              <w:t>dla nauczycieli wychowania fizycznego w</w:t>
            </w:r>
          </w:p>
          <w:p w:rsidR="00FF156F" w:rsidRPr="00FF156F" w:rsidRDefault="00FF156F" w:rsidP="00FF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F156F">
              <w:rPr>
                <w:b/>
              </w:rPr>
              <w:t>zakresie podnoszenia kompetencji dydaktycznych w pracy z osobami z</w:t>
            </w:r>
          </w:p>
          <w:p w:rsidR="009B47B1" w:rsidRDefault="00FF156F" w:rsidP="001F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56F">
              <w:rPr>
                <w:b/>
              </w:rPr>
              <w:t xml:space="preserve">niepełnosprawnościami dla pracowników </w:t>
            </w:r>
            <w:r w:rsidR="001F7942" w:rsidRPr="001F7942">
              <w:rPr>
                <w:b/>
              </w:rPr>
              <w:t>Zakładu Wychowania Fizycznego oraz Studium Wychowania Fizycznego KPU</w:t>
            </w:r>
            <w:r w:rsidR="001F7942">
              <w:rPr>
                <w:b/>
              </w:rPr>
              <w:t xml:space="preserve"> </w:t>
            </w:r>
            <w:bookmarkStart w:id="0" w:name="_GoBack"/>
            <w:bookmarkEnd w:id="0"/>
            <w:r w:rsidRPr="00FF156F">
              <w:rPr>
                <w:b/>
              </w:rPr>
              <w:t>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1F794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61F0DC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paragraph" w:styleId="Nagwek1">
    <w:name w:val="heading 1"/>
    <w:basedOn w:val="Normalny"/>
    <w:link w:val="Nagwek1Znak"/>
    <w:uiPriority w:val="9"/>
    <w:qFormat/>
    <w:rsid w:val="001F7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79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12</cp:revision>
  <cp:lastPrinted>2018-05-30T10:21:00Z</cp:lastPrinted>
  <dcterms:created xsi:type="dcterms:W3CDTF">2018-05-28T10:59:00Z</dcterms:created>
  <dcterms:modified xsi:type="dcterms:W3CDTF">2021-10-18T12:13:00Z</dcterms:modified>
</cp:coreProperties>
</file>