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69B8" w14:textId="77777777" w:rsidR="00704223" w:rsidRPr="00461DC6" w:rsidRDefault="00704223" w:rsidP="00704223">
      <w:pPr>
        <w:shd w:val="clear" w:color="auto" w:fill="FFFFFF"/>
        <w:spacing w:line="276" w:lineRule="auto"/>
        <w:jc w:val="both"/>
        <w:rPr>
          <w:b/>
          <w:bCs/>
          <w:lang w:val="en-US"/>
        </w:rPr>
      </w:pPr>
    </w:p>
    <w:p w14:paraId="44F8973A" w14:textId="77777777" w:rsidR="005D2FED" w:rsidRDefault="00461DC6" w:rsidP="00B71656">
      <w:pPr>
        <w:shd w:val="clear" w:color="auto" w:fill="FFFFFF"/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FOURTH INTERNATIONAL COMMUNICATION STYLES CONFERENCE (ICS4) </w:t>
      </w:r>
      <w:r w:rsidR="005D2FED" w:rsidRPr="00461DC6">
        <w:rPr>
          <w:b/>
          <w:bCs/>
          <w:lang w:val="en-US"/>
        </w:rPr>
        <w:t>12-13 November 2019</w:t>
      </w:r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Krosno</w:t>
      </w:r>
      <w:proofErr w:type="spellEnd"/>
      <w:r>
        <w:rPr>
          <w:b/>
          <w:bCs/>
          <w:lang w:val="en-US"/>
        </w:rPr>
        <w:t>, Poland</w:t>
      </w:r>
    </w:p>
    <w:p w14:paraId="0FCE6EAE" w14:textId="77777777" w:rsidR="00B71656" w:rsidRDefault="00B71656" w:rsidP="00704223">
      <w:pPr>
        <w:shd w:val="clear" w:color="auto" w:fill="FFFFFF"/>
        <w:spacing w:line="276" w:lineRule="auto"/>
        <w:jc w:val="both"/>
        <w:rPr>
          <w:b/>
          <w:bCs/>
          <w:lang w:val="en-US"/>
        </w:rPr>
      </w:pPr>
    </w:p>
    <w:p w14:paraId="7D78BE2F" w14:textId="77777777" w:rsidR="00704223" w:rsidRPr="00B71656" w:rsidRDefault="00B71656" w:rsidP="00B71656">
      <w:pPr>
        <w:shd w:val="clear" w:color="auto" w:fill="FFFFFF"/>
        <w:spacing w:line="276" w:lineRule="auto"/>
        <w:rPr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ABA704" wp14:editId="5A3328B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686175" cy="3427095"/>
            <wp:effectExtent l="0" t="0" r="0" b="1905"/>
            <wp:wrapTight wrapText="bothSides">
              <wp:wrapPolygon edited="0">
                <wp:start x="0" y="0"/>
                <wp:lineTo x="0" y="21452"/>
                <wp:lineTo x="21433" y="21452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 IV onl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23" w:rsidRPr="00461DC6">
        <w:rPr>
          <w:b/>
          <w:bCs/>
          <w:lang w:val="en-US"/>
        </w:rPr>
        <w:t>CONFERENCE PROFILE</w:t>
      </w:r>
    </w:p>
    <w:p w14:paraId="1C24FB06" w14:textId="77777777" w:rsidR="00704223" w:rsidRPr="00461DC6" w:rsidRDefault="00704223" w:rsidP="00B71656">
      <w:pPr>
        <w:shd w:val="clear" w:color="auto" w:fill="FFFFFF"/>
        <w:spacing w:line="276" w:lineRule="auto"/>
        <w:rPr>
          <w:lang w:val="en-US"/>
        </w:rPr>
      </w:pPr>
      <w:r w:rsidRPr="00461DC6">
        <w:rPr>
          <w:lang w:val="en-US"/>
        </w:rPr>
        <w:t xml:space="preserve">Communication Styles conference is the </w:t>
      </w:r>
      <w:r w:rsidR="00406599" w:rsidRPr="00461DC6">
        <w:rPr>
          <w:lang w:val="en-US"/>
        </w:rPr>
        <w:t xml:space="preserve">fourth </w:t>
      </w:r>
      <w:r w:rsidRPr="00461DC6">
        <w:rPr>
          <w:lang w:val="en-US"/>
        </w:rPr>
        <w:t>in the seri</w:t>
      </w:r>
      <w:r w:rsidR="00406599" w:rsidRPr="00461DC6">
        <w:rPr>
          <w:lang w:val="en-US"/>
        </w:rPr>
        <w:t>es of biannual conferences which w</w:t>
      </w:r>
      <w:bookmarkStart w:id="0" w:name="_GoBack"/>
      <w:bookmarkEnd w:id="0"/>
      <w:r w:rsidR="00406599" w:rsidRPr="00461DC6">
        <w:rPr>
          <w:lang w:val="en-US"/>
        </w:rPr>
        <w:t xml:space="preserve">ere initiated in 2013 and took place in </w:t>
      </w:r>
      <w:proofErr w:type="spellStart"/>
      <w:r w:rsidR="00406599" w:rsidRPr="00461DC6">
        <w:rPr>
          <w:lang w:val="en-US"/>
        </w:rPr>
        <w:t>Krosno</w:t>
      </w:r>
      <w:proofErr w:type="spellEnd"/>
      <w:r w:rsidR="00406599" w:rsidRPr="00461DC6">
        <w:rPr>
          <w:lang w:val="en-US"/>
        </w:rPr>
        <w:t xml:space="preserve"> in Poland.</w:t>
      </w:r>
      <w:r w:rsidR="005D2FED" w:rsidRPr="00461DC6">
        <w:rPr>
          <w:lang w:val="en-US"/>
        </w:rPr>
        <w:t xml:space="preserve"> </w:t>
      </w:r>
      <w:r w:rsidR="00406599" w:rsidRPr="00461DC6">
        <w:rPr>
          <w:lang w:val="en-US"/>
        </w:rPr>
        <w:t xml:space="preserve">So far </w:t>
      </w:r>
      <w:r w:rsidRPr="00461DC6">
        <w:rPr>
          <w:lang w:val="en-US"/>
        </w:rPr>
        <w:t xml:space="preserve"> the conferences </w:t>
      </w:r>
      <w:r w:rsidR="00406599" w:rsidRPr="00461DC6">
        <w:rPr>
          <w:lang w:val="en-US"/>
        </w:rPr>
        <w:t>have a publication record with</w:t>
      </w:r>
      <w:r w:rsidRPr="00461DC6">
        <w:rPr>
          <w:lang w:val="en-US"/>
        </w:rPr>
        <w:t xml:space="preserve"> a collection of articles entitled </w:t>
      </w:r>
      <w:r w:rsidRPr="00461DC6">
        <w:rPr>
          <w:i/>
          <w:lang w:val="en-US"/>
        </w:rPr>
        <w:t>Culture’s</w:t>
      </w:r>
      <w:r w:rsidR="00461DC6">
        <w:rPr>
          <w:i/>
          <w:lang w:val="en-US"/>
        </w:rPr>
        <w:t xml:space="preserve"> </w:t>
      </w:r>
      <w:r w:rsidRPr="00461DC6">
        <w:rPr>
          <w:i/>
          <w:lang w:val="en-US"/>
        </w:rPr>
        <w:t>Software: Communication Styles</w:t>
      </w:r>
      <w:r w:rsidR="00406599" w:rsidRPr="00461DC6">
        <w:rPr>
          <w:lang w:val="en-US"/>
        </w:rPr>
        <w:t xml:space="preserve"> (</w:t>
      </w:r>
      <w:r w:rsidRPr="00461DC6">
        <w:rPr>
          <w:lang w:val="en-US"/>
        </w:rPr>
        <w:t>Cambridge Scholars 2015</w:t>
      </w:r>
      <w:r w:rsidR="00406599" w:rsidRPr="00461DC6">
        <w:rPr>
          <w:lang w:val="en-US"/>
        </w:rPr>
        <w:t>), a special issue of</w:t>
      </w:r>
      <w:r w:rsidRPr="00461DC6">
        <w:rPr>
          <w:lang w:val="en-US"/>
        </w:rPr>
        <w:t xml:space="preserve"> the </w:t>
      </w:r>
      <w:r w:rsidRPr="00461DC6">
        <w:rPr>
          <w:i/>
          <w:lang w:val="en-US"/>
        </w:rPr>
        <w:t>Styles of Communication</w:t>
      </w:r>
      <w:r w:rsidRPr="00461DC6">
        <w:rPr>
          <w:lang w:val="en-US"/>
        </w:rPr>
        <w:t xml:space="preserve"> journal </w:t>
      </w:r>
      <w:r w:rsidR="00406599" w:rsidRPr="00461DC6">
        <w:rPr>
          <w:lang w:val="en-US"/>
        </w:rPr>
        <w:t xml:space="preserve">(9:1; </w:t>
      </w:r>
      <w:r w:rsidRPr="00461DC6">
        <w:rPr>
          <w:lang w:val="en-US"/>
        </w:rPr>
        <w:t>2017</w:t>
      </w:r>
      <w:r w:rsidR="00406599" w:rsidRPr="00461DC6">
        <w:rPr>
          <w:lang w:val="en-US"/>
        </w:rPr>
        <w:t xml:space="preserve">) and an issue of </w:t>
      </w:r>
      <w:r w:rsidR="00406599" w:rsidRPr="00461DC6">
        <w:rPr>
          <w:i/>
          <w:lang w:val="en-US"/>
        </w:rPr>
        <w:t>Tertium Linguistic Journal</w:t>
      </w:r>
      <w:r w:rsidR="00406599" w:rsidRPr="00461DC6">
        <w:rPr>
          <w:lang w:val="en-US"/>
        </w:rPr>
        <w:t xml:space="preserve"> (3.1; 2018)</w:t>
      </w:r>
      <w:r w:rsidRPr="00461DC6">
        <w:rPr>
          <w:lang w:val="en-US"/>
        </w:rPr>
        <w:t xml:space="preserve">. </w:t>
      </w:r>
    </w:p>
    <w:p w14:paraId="51BEE906" w14:textId="77777777" w:rsidR="00406599" w:rsidRPr="00461DC6" w:rsidRDefault="00406599" w:rsidP="00704223">
      <w:pPr>
        <w:shd w:val="clear" w:color="auto" w:fill="FFFFFF"/>
        <w:spacing w:line="276" w:lineRule="auto"/>
        <w:jc w:val="both"/>
        <w:rPr>
          <w:lang w:val="en-US"/>
        </w:rPr>
      </w:pPr>
    </w:p>
    <w:p w14:paraId="23FE6ED6" w14:textId="77777777" w:rsidR="005D13C5" w:rsidRPr="00461DC6" w:rsidRDefault="00406599" w:rsidP="00704223">
      <w:pPr>
        <w:shd w:val="clear" w:color="auto" w:fill="FFFFFF"/>
        <w:spacing w:line="276" w:lineRule="auto"/>
        <w:jc w:val="both"/>
        <w:rPr>
          <w:lang w:val="en-US"/>
        </w:rPr>
      </w:pPr>
      <w:r w:rsidRPr="00461DC6">
        <w:rPr>
          <w:lang w:val="en-US"/>
        </w:rPr>
        <w:t xml:space="preserve">This time we would like to invite international scholars to a </w:t>
      </w:r>
      <w:r w:rsidR="005D13C5" w:rsidRPr="00461DC6">
        <w:rPr>
          <w:lang w:val="en-US"/>
        </w:rPr>
        <w:t>themed</w:t>
      </w:r>
      <w:r w:rsidRPr="00461DC6">
        <w:rPr>
          <w:lang w:val="en-US"/>
        </w:rPr>
        <w:t xml:space="preserve"> conference</w:t>
      </w:r>
      <w:r w:rsidR="005D13C5" w:rsidRPr="00461DC6">
        <w:rPr>
          <w:lang w:val="en-US"/>
        </w:rPr>
        <w:t>, the focus of which will be</w:t>
      </w:r>
    </w:p>
    <w:p w14:paraId="72EED18B" w14:textId="77777777" w:rsidR="005D13C5" w:rsidRPr="00461DC6" w:rsidRDefault="005D13C5" w:rsidP="00704223">
      <w:pPr>
        <w:shd w:val="clear" w:color="auto" w:fill="FFFFFF"/>
        <w:spacing w:line="276" w:lineRule="auto"/>
        <w:jc w:val="both"/>
        <w:rPr>
          <w:lang w:val="en-US"/>
        </w:rPr>
      </w:pPr>
    </w:p>
    <w:p w14:paraId="4EE9BE7A" w14:textId="77777777" w:rsidR="00406599" w:rsidRPr="00461DC6" w:rsidRDefault="005D13C5" w:rsidP="00704223">
      <w:pPr>
        <w:shd w:val="clear" w:color="auto" w:fill="FFFFFF"/>
        <w:spacing w:line="276" w:lineRule="auto"/>
        <w:jc w:val="both"/>
        <w:rPr>
          <w:b/>
          <w:lang w:val="en-US"/>
        </w:rPr>
      </w:pPr>
      <w:r w:rsidRPr="00461DC6">
        <w:rPr>
          <w:b/>
          <w:lang w:val="en-US"/>
        </w:rPr>
        <w:t xml:space="preserve">Communication Styles 4 </w:t>
      </w:r>
      <w:r w:rsidR="00461DC6">
        <w:rPr>
          <w:b/>
          <w:lang w:val="en-US"/>
        </w:rPr>
        <w:t>–</w:t>
      </w:r>
      <w:r w:rsidRPr="00461DC6">
        <w:rPr>
          <w:b/>
          <w:lang w:val="en-US"/>
        </w:rPr>
        <w:t xml:space="preserve"> Radical </w:t>
      </w:r>
      <w:r w:rsidR="005D2FED" w:rsidRPr="00461DC6">
        <w:rPr>
          <w:b/>
          <w:lang w:val="en-US"/>
        </w:rPr>
        <w:t>T</w:t>
      </w:r>
      <w:r w:rsidRPr="00461DC6">
        <w:rPr>
          <w:b/>
          <w:lang w:val="en-US"/>
        </w:rPr>
        <w:t xml:space="preserve">hought – </w:t>
      </w:r>
      <w:r w:rsidR="005D2FED" w:rsidRPr="00461DC6">
        <w:rPr>
          <w:b/>
          <w:lang w:val="en-US"/>
        </w:rPr>
        <w:t>R</w:t>
      </w:r>
      <w:r w:rsidRPr="00461DC6">
        <w:rPr>
          <w:b/>
          <w:lang w:val="en-US"/>
        </w:rPr>
        <w:t xml:space="preserve">adical </w:t>
      </w:r>
      <w:r w:rsidR="005D2FED" w:rsidRPr="00461DC6">
        <w:rPr>
          <w:b/>
          <w:lang w:val="en-US"/>
        </w:rPr>
        <w:t>L</w:t>
      </w:r>
      <w:r w:rsidRPr="00461DC6">
        <w:rPr>
          <w:b/>
          <w:lang w:val="en-US"/>
        </w:rPr>
        <w:t xml:space="preserve">anguage </w:t>
      </w:r>
      <w:r w:rsidR="005D2FED" w:rsidRPr="00461DC6">
        <w:rPr>
          <w:b/>
          <w:lang w:val="en-US"/>
        </w:rPr>
        <w:t xml:space="preserve">- Radical </w:t>
      </w:r>
      <w:r w:rsidR="005F23DD" w:rsidRPr="00461DC6">
        <w:rPr>
          <w:b/>
          <w:lang w:val="en-US"/>
        </w:rPr>
        <w:t xml:space="preserve">Communication Style </w:t>
      </w:r>
      <w:r w:rsidR="005D2FED" w:rsidRPr="00461DC6">
        <w:rPr>
          <w:b/>
          <w:lang w:val="en-US"/>
        </w:rPr>
        <w:t xml:space="preserve"> </w:t>
      </w:r>
      <w:r w:rsidR="00406599" w:rsidRPr="00461DC6">
        <w:rPr>
          <w:b/>
          <w:lang w:val="en-US"/>
        </w:rPr>
        <w:t xml:space="preserve"> </w:t>
      </w:r>
    </w:p>
    <w:p w14:paraId="783D2742" w14:textId="77777777" w:rsidR="00406599" w:rsidRPr="00461DC6" w:rsidRDefault="00406599" w:rsidP="00704223">
      <w:pPr>
        <w:shd w:val="clear" w:color="auto" w:fill="FFFFFF"/>
        <w:spacing w:line="276" w:lineRule="auto"/>
        <w:jc w:val="both"/>
        <w:rPr>
          <w:lang w:val="en-US"/>
        </w:rPr>
      </w:pPr>
    </w:p>
    <w:p w14:paraId="5D18001E" w14:textId="77777777" w:rsidR="005D2FED" w:rsidRPr="00461DC6" w:rsidRDefault="00704223" w:rsidP="00704223">
      <w:pPr>
        <w:shd w:val="clear" w:color="auto" w:fill="FFFFFF"/>
        <w:spacing w:line="276" w:lineRule="auto"/>
        <w:jc w:val="both"/>
        <w:rPr>
          <w:lang w:val="en-US"/>
        </w:rPr>
      </w:pPr>
      <w:r w:rsidRPr="00461DC6">
        <w:rPr>
          <w:lang w:val="en-US"/>
        </w:rPr>
        <w:t>The conference aims at</w:t>
      </w:r>
      <w:r w:rsidR="00F63B3B" w:rsidRPr="00461DC6">
        <w:rPr>
          <w:lang w:val="en-US"/>
        </w:rPr>
        <w:t xml:space="preserve"> s</w:t>
      </w:r>
      <w:r w:rsidR="005D2FED" w:rsidRPr="00461DC6">
        <w:rPr>
          <w:lang w:val="en-US"/>
        </w:rPr>
        <w:t xml:space="preserve">hedding light on </w:t>
      </w:r>
      <w:r w:rsidR="00F63B3B" w:rsidRPr="00461DC6">
        <w:rPr>
          <w:lang w:val="en-US"/>
        </w:rPr>
        <w:t xml:space="preserve">the trend to radicalize </w:t>
      </w:r>
      <w:r w:rsidR="005F23DD" w:rsidRPr="00461DC6">
        <w:rPr>
          <w:lang w:val="en-US"/>
        </w:rPr>
        <w:t>language in connection with radical political, social or religious ideas/ideologies across discourses genres and media</w:t>
      </w:r>
      <w:r w:rsidR="00461DC6">
        <w:rPr>
          <w:lang w:val="en-US"/>
        </w:rPr>
        <w:t>,</w:t>
      </w:r>
      <w:r w:rsidR="005F23DD" w:rsidRPr="00461DC6">
        <w:rPr>
          <w:lang w:val="en-US"/>
        </w:rPr>
        <w:t xml:space="preserve"> </w:t>
      </w:r>
      <w:r w:rsidR="00461DC6">
        <w:rPr>
          <w:lang w:val="en-US"/>
        </w:rPr>
        <w:t xml:space="preserve">between </w:t>
      </w:r>
      <w:r w:rsidR="00461DC6" w:rsidRPr="00461DC6">
        <w:rPr>
          <w:lang w:val="en-US"/>
        </w:rPr>
        <w:t>individual</w:t>
      </w:r>
      <w:r w:rsidR="00461DC6">
        <w:rPr>
          <w:lang w:val="en-US"/>
        </w:rPr>
        <w:t>s</w:t>
      </w:r>
      <w:r w:rsidR="00461DC6" w:rsidRPr="00461DC6">
        <w:rPr>
          <w:lang w:val="en-US"/>
        </w:rPr>
        <w:t xml:space="preserve"> and group</w:t>
      </w:r>
      <w:r w:rsidR="00461DC6">
        <w:rPr>
          <w:lang w:val="en-US"/>
        </w:rPr>
        <w:t xml:space="preserve">s, between the </w:t>
      </w:r>
      <w:r w:rsidR="00461DC6" w:rsidRPr="00461DC6">
        <w:rPr>
          <w:lang w:val="en-US"/>
        </w:rPr>
        <w:t xml:space="preserve">present and </w:t>
      </w:r>
      <w:r w:rsidR="00461DC6">
        <w:rPr>
          <w:lang w:val="en-US"/>
        </w:rPr>
        <w:t xml:space="preserve">the </w:t>
      </w:r>
      <w:r w:rsidR="00461DC6" w:rsidRPr="00461DC6">
        <w:rPr>
          <w:lang w:val="en-US"/>
        </w:rPr>
        <w:t>past</w:t>
      </w:r>
      <w:r w:rsidR="00461DC6">
        <w:rPr>
          <w:lang w:val="en-US"/>
        </w:rPr>
        <w:t xml:space="preserve">, between the </w:t>
      </w:r>
      <w:r w:rsidR="00461DC6" w:rsidRPr="00461DC6">
        <w:rPr>
          <w:lang w:val="en-US"/>
        </w:rPr>
        <w:t xml:space="preserve">culture specific and </w:t>
      </w:r>
      <w:r w:rsidR="00461DC6">
        <w:rPr>
          <w:lang w:val="en-US"/>
        </w:rPr>
        <w:t xml:space="preserve">the </w:t>
      </w:r>
      <w:r w:rsidR="00461DC6" w:rsidRPr="00461DC6">
        <w:rPr>
          <w:lang w:val="en-US"/>
        </w:rPr>
        <w:t>universal</w:t>
      </w:r>
      <w:r w:rsidR="00461DC6">
        <w:rPr>
          <w:lang w:val="en-US"/>
        </w:rPr>
        <w:t xml:space="preserve">, in conflict and dialogue as well as </w:t>
      </w:r>
      <w:r w:rsidR="00F63B3B" w:rsidRPr="00461DC6">
        <w:rPr>
          <w:lang w:val="en-US"/>
        </w:rPr>
        <w:t>in the following spheres</w:t>
      </w:r>
      <w:r w:rsidR="00461DC6">
        <w:rPr>
          <w:lang w:val="en-US"/>
        </w:rPr>
        <w:t>:</w:t>
      </w:r>
    </w:p>
    <w:p w14:paraId="7CC96386" w14:textId="77777777" w:rsidR="00461DC6" w:rsidRPr="00B71656" w:rsidRDefault="00461DC6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>public and private discourse</w:t>
      </w:r>
    </w:p>
    <w:p w14:paraId="54FC09B5" w14:textId="77777777" w:rsidR="00461DC6" w:rsidRPr="00B71656" w:rsidRDefault="00461DC6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 xml:space="preserve">political language  </w:t>
      </w:r>
    </w:p>
    <w:p w14:paraId="640D52AC" w14:textId="77777777" w:rsidR="00F63B3B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 xml:space="preserve">intercultural </w:t>
      </w:r>
      <w:r w:rsidR="00461DC6" w:rsidRPr="00B71656">
        <w:rPr>
          <w:lang w:val="en-US"/>
        </w:rPr>
        <w:t xml:space="preserve">and cross-cultural </w:t>
      </w:r>
      <w:r w:rsidRPr="00B71656">
        <w:rPr>
          <w:lang w:val="en-US"/>
        </w:rPr>
        <w:t>communic</w:t>
      </w:r>
      <w:r w:rsidR="00461DC6" w:rsidRPr="00B71656">
        <w:rPr>
          <w:lang w:val="en-US"/>
        </w:rPr>
        <w:t>ation</w:t>
      </w:r>
    </w:p>
    <w:p w14:paraId="6E297C3B" w14:textId="77777777" w:rsidR="00F63B3B" w:rsidRPr="00B71656" w:rsidRDefault="00F63B3B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>aggressi</w:t>
      </w:r>
      <w:r w:rsidR="00461DC6" w:rsidRPr="00B71656">
        <w:rPr>
          <w:lang w:val="en-US"/>
        </w:rPr>
        <w:t>ve</w:t>
      </w:r>
      <w:r w:rsidRPr="00B71656">
        <w:rPr>
          <w:lang w:val="en-US"/>
        </w:rPr>
        <w:t xml:space="preserve"> and polite </w:t>
      </w:r>
      <w:r w:rsidR="00461DC6" w:rsidRPr="00B71656">
        <w:rPr>
          <w:lang w:val="en-US"/>
        </w:rPr>
        <w:t>communication (ne</w:t>
      </w:r>
      <w:r w:rsidRPr="00B71656">
        <w:rPr>
          <w:lang w:val="en-US"/>
        </w:rPr>
        <w:t>tiquette</w:t>
      </w:r>
      <w:r w:rsidR="00461DC6" w:rsidRPr="00B71656">
        <w:rPr>
          <w:lang w:val="en-US"/>
        </w:rPr>
        <w:t>)</w:t>
      </w:r>
    </w:p>
    <w:p w14:paraId="488FC4EA" w14:textId="77777777" w:rsidR="00F63B3B" w:rsidRPr="00B71656" w:rsidRDefault="00F63B3B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>vulgarisms</w:t>
      </w:r>
      <w:r w:rsidR="00461DC6" w:rsidRPr="00B71656">
        <w:rPr>
          <w:lang w:val="en-US"/>
        </w:rPr>
        <w:t xml:space="preserve"> and</w:t>
      </w:r>
      <w:r w:rsidRPr="00B71656">
        <w:rPr>
          <w:lang w:val="en-US"/>
        </w:rPr>
        <w:t xml:space="preserve"> taboos </w:t>
      </w:r>
    </w:p>
    <w:p w14:paraId="4E822AFC" w14:textId="77777777" w:rsidR="00F63B3B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>political correctness as a mean</w:t>
      </w:r>
      <w:r w:rsidR="00461DC6" w:rsidRPr="00B71656">
        <w:rPr>
          <w:lang w:val="en-US"/>
        </w:rPr>
        <w:t>s</w:t>
      </w:r>
      <w:r w:rsidRPr="00B71656">
        <w:rPr>
          <w:lang w:val="en-US"/>
        </w:rPr>
        <w:t xml:space="preserve"> to alleviate radicalism</w:t>
      </w:r>
    </w:p>
    <w:p w14:paraId="72B7E78D" w14:textId="77777777" w:rsidR="005F23DD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 xml:space="preserve">persuasion </w:t>
      </w:r>
    </w:p>
    <w:p w14:paraId="143AFC8B" w14:textId="77777777" w:rsidR="00461DC6" w:rsidRPr="00B71656" w:rsidRDefault="00461DC6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 xml:space="preserve">folklore </w:t>
      </w:r>
    </w:p>
    <w:p w14:paraId="35F71EC3" w14:textId="77777777" w:rsidR="005F23DD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>creativity, metaphor and art</w:t>
      </w:r>
    </w:p>
    <w:p w14:paraId="6463F681" w14:textId="77777777" w:rsidR="005F23DD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proofErr w:type="spellStart"/>
      <w:r w:rsidRPr="00B71656">
        <w:rPr>
          <w:lang w:val="en-US"/>
        </w:rPr>
        <w:t>humour</w:t>
      </w:r>
      <w:proofErr w:type="spellEnd"/>
      <w:r w:rsidRPr="00B71656">
        <w:rPr>
          <w:lang w:val="en-US"/>
        </w:rPr>
        <w:t xml:space="preserve"> – corrective and benevolent- satire, parody, irony  </w:t>
      </w:r>
    </w:p>
    <w:p w14:paraId="69F4A0A2" w14:textId="77777777" w:rsidR="005F23DD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>family</w:t>
      </w:r>
      <w:r w:rsidR="00461DC6" w:rsidRPr="00B71656">
        <w:rPr>
          <w:lang w:val="en-US"/>
        </w:rPr>
        <w:t xml:space="preserve"> and</w:t>
      </w:r>
      <w:r w:rsidRPr="00B71656">
        <w:rPr>
          <w:lang w:val="en-US"/>
        </w:rPr>
        <w:t xml:space="preserve"> </w:t>
      </w:r>
      <w:r w:rsidR="00461DC6" w:rsidRPr="00B71656">
        <w:rPr>
          <w:lang w:val="en-US"/>
        </w:rPr>
        <w:t xml:space="preserve">between </w:t>
      </w:r>
      <w:r w:rsidRPr="00B71656">
        <w:rPr>
          <w:lang w:val="en-US"/>
        </w:rPr>
        <w:t>gender</w:t>
      </w:r>
      <w:r w:rsidR="00461DC6" w:rsidRPr="00B71656">
        <w:rPr>
          <w:lang w:val="en-US"/>
        </w:rPr>
        <w:t>s</w:t>
      </w:r>
    </w:p>
    <w:p w14:paraId="68C344A9" w14:textId="77777777" w:rsidR="005F23DD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 xml:space="preserve">business </w:t>
      </w:r>
      <w:r w:rsidR="00461DC6" w:rsidRPr="00B71656">
        <w:rPr>
          <w:lang w:val="en-US"/>
        </w:rPr>
        <w:t xml:space="preserve">communication </w:t>
      </w:r>
    </w:p>
    <w:p w14:paraId="262DF11F" w14:textId="77777777" w:rsidR="00CD7DBF" w:rsidRPr="00B71656" w:rsidRDefault="005F23DD" w:rsidP="00B7165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en-US"/>
        </w:rPr>
      </w:pPr>
      <w:r w:rsidRPr="00B71656">
        <w:rPr>
          <w:lang w:val="en-US"/>
        </w:rPr>
        <w:t xml:space="preserve">translating radical texts </w:t>
      </w:r>
    </w:p>
    <w:p w14:paraId="4B87F10D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lastRenderedPageBreak/>
        <w:t>Conference language: English</w:t>
      </w:r>
    </w:p>
    <w:p w14:paraId="393761CE" w14:textId="77777777" w:rsidR="00CD7DBF" w:rsidRDefault="00CD7DBF" w:rsidP="00704223">
      <w:pPr>
        <w:shd w:val="clear" w:color="auto" w:fill="FFFFFF"/>
        <w:spacing w:line="276" w:lineRule="auto"/>
        <w:ind w:right="567"/>
        <w:jc w:val="both"/>
        <w:rPr>
          <w:b/>
          <w:bCs/>
          <w:lang w:val="en-US"/>
        </w:rPr>
      </w:pPr>
    </w:p>
    <w:p w14:paraId="1CAFECC3" w14:textId="77777777" w:rsidR="00461DC6" w:rsidRPr="00461DC6" w:rsidRDefault="00461DC6" w:rsidP="00704223">
      <w:pPr>
        <w:shd w:val="clear" w:color="auto" w:fill="FFFFFF"/>
        <w:spacing w:line="276" w:lineRule="auto"/>
        <w:ind w:right="567"/>
        <w:jc w:val="both"/>
        <w:rPr>
          <w:bCs/>
          <w:lang w:val="en-US"/>
        </w:rPr>
      </w:pPr>
      <w:r w:rsidRPr="00461DC6">
        <w:rPr>
          <w:bCs/>
          <w:lang w:val="en-US"/>
        </w:rPr>
        <w:t>Special</w:t>
      </w:r>
      <w:r>
        <w:rPr>
          <w:bCs/>
          <w:lang w:val="en-US"/>
        </w:rPr>
        <w:t>, organized</w:t>
      </w:r>
      <w:r w:rsidRPr="00461DC6">
        <w:rPr>
          <w:bCs/>
          <w:lang w:val="en-US"/>
        </w:rPr>
        <w:t xml:space="preserve"> thematic sessions are </w:t>
      </w:r>
      <w:r>
        <w:rPr>
          <w:bCs/>
          <w:lang w:val="en-US"/>
        </w:rPr>
        <w:t xml:space="preserve">invited </w:t>
      </w:r>
      <w:r w:rsidRPr="00461DC6">
        <w:rPr>
          <w:bCs/>
          <w:lang w:val="en-US"/>
        </w:rPr>
        <w:t>too.</w:t>
      </w:r>
    </w:p>
    <w:p w14:paraId="241AAEE9" w14:textId="77777777" w:rsidR="00461DC6" w:rsidRPr="00461DC6" w:rsidRDefault="00461DC6" w:rsidP="00704223">
      <w:pPr>
        <w:shd w:val="clear" w:color="auto" w:fill="FFFFFF"/>
        <w:spacing w:line="276" w:lineRule="auto"/>
        <w:ind w:right="567"/>
        <w:jc w:val="both"/>
        <w:rPr>
          <w:b/>
          <w:bCs/>
          <w:lang w:val="en-US"/>
        </w:rPr>
      </w:pPr>
    </w:p>
    <w:p w14:paraId="2EB4F1B8" w14:textId="7894AE76" w:rsidR="00CD7DBF" w:rsidRDefault="00F07CB9" w:rsidP="00704223">
      <w:pPr>
        <w:shd w:val="clear" w:color="auto" w:fill="FFFFFF"/>
        <w:spacing w:line="276" w:lineRule="auto"/>
        <w:ind w:right="567"/>
        <w:jc w:val="both"/>
        <w:rPr>
          <w:b/>
          <w:bCs/>
          <w:lang w:val="en-US"/>
        </w:rPr>
      </w:pPr>
      <w:r>
        <w:rPr>
          <w:b/>
          <w:bCs/>
          <w:lang w:val="en-US"/>
        </w:rPr>
        <w:t>CONFIRMED PLENARY SPEAKERS</w:t>
      </w:r>
      <w:r w:rsidR="00CD7DBF" w:rsidRPr="00461DC6">
        <w:rPr>
          <w:b/>
          <w:bCs/>
          <w:lang w:val="en-US"/>
        </w:rPr>
        <w:t>:</w:t>
      </w:r>
    </w:p>
    <w:p w14:paraId="7AF5DE79" w14:textId="77777777" w:rsidR="00F07CB9" w:rsidRPr="00461DC6" w:rsidRDefault="00F07CB9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</w:p>
    <w:p w14:paraId="584FC634" w14:textId="77777777" w:rsidR="00F07CB9" w:rsidRPr="00F07CB9" w:rsidRDefault="00F07CB9" w:rsidP="00F07CB9">
      <w:pPr>
        <w:shd w:val="clear" w:color="auto" w:fill="FFFFFF"/>
        <w:spacing w:line="276" w:lineRule="auto"/>
        <w:ind w:right="567"/>
        <w:jc w:val="both"/>
      </w:pPr>
      <w:r w:rsidRPr="00F07CB9">
        <w:rPr>
          <w:lang w:val="en-US"/>
        </w:rPr>
        <w:t xml:space="preserve">Professor Piotr </w:t>
      </w:r>
      <w:proofErr w:type="spellStart"/>
      <w:r w:rsidRPr="00F07CB9">
        <w:rPr>
          <w:lang w:val="en-US"/>
        </w:rPr>
        <w:t>Chruszczewski</w:t>
      </w:r>
      <w:proofErr w:type="spellEnd"/>
      <w:r w:rsidRPr="00F07CB9">
        <w:rPr>
          <w:lang w:val="en-US"/>
        </w:rPr>
        <w:t xml:space="preserve"> and </w:t>
      </w:r>
      <w:proofErr w:type="spellStart"/>
      <w:r w:rsidRPr="00F07CB9">
        <w:rPr>
          <w:lang w:val="en-US"/>
        </w:rPr>
        <w:t>Dr</w:t>
      </w:r>
      <w:proofErr w:type="spellEnd"/>
      <w:r w:rsidRPr="00F07CB9">
        <w:rPr>
          <w:lang w:val="en-US"/>
        </w:rPr>
        <w:t xml:space="preserve"> Aleksandra </w:t>
      </w:r>
      <w:proofErr w:type="spellStart"/>
      <w:r w:rsidRPr="00F07CB9">
        <w:rPr>
          <w:lang w:val="en-US"/>
        </w:rPr>
        <w:t>Knapik</w:t>
      </w:r>
      <w:proofErr w:type="spellEnd"/>
      <w:r w:rsidRPr="00F07CB9">
        <w:rPr>
          <w:lang w:val="en-US"/>
        </w:rPr>
        <w:t xml:space="preserve">, University of </w:t>
      </w:r>
      <w:proofErr w:type="spellStart"/>
      <w:r w:rsidRPr="00F07CB9">
        <w:rPr>
          <w:lang w:val="en-US"/>
        </w:rPr>
        <w:t>Wrocław</w:t>
      </w:r>
      <w:proofErr w:type="spellEnd"/>
      <w:r w:rsidRPr="00F07CB9">
        <w:rPr>
          <w:lang w:val="en-US"/>
        </w:rPr>
        <w:t xml:space="preserve">, Poland </w:t>
      </w:r>
    </w:p>
    <w:p w14:paraId="0773ACA9" w14:textId="77777777" w:rsidR="00F07CB9" w:rsidRPr="00F07CB9" w:rsidRDefault="00F07CB9" w:rsidP="00F07CB9">
      <w:pPr>
        <w:shd w:val="clear" w:color="auto" w:fill="FFFFFF"/>
        <w:spacing w:line="276" w:lineRule="auto"/>
        <w:ind w:right="567"/>
        <w:jc w:val="both"/>
      </w:pPr>
      <w:r w:rsidRPr="00F07CB9">
        <w:rPr>
          <w:lang w:val="en-US"/>
        </w:rPr>
        <w:t xml:space="preserve">Professor Helga </w:t>
      </w:r>
      <w:proofErr w:type="spellStart"/>
      <w:r w:rsidRPr="00F07CB9">
        <w:rPr>
          <w:lang w:val="en-US"/>
        </w:rPr>
        <w:t>Kotthoff</w:t>
      </w:r>
      <w:proofErr w:type="spellEnd"/>
      <w:r w:rsidRPr="00F07CB9">
        <w:rPr>
          <w:lang w:val="en-US"/>
        </w:rPr>
        <w:t xml:space="preserve">, University of Freiburg, Germany </w:t>
      </w:r>
    </w:p>
    <w:p w14:paraId="7BB374DB" w14:textId="77777777" w:rsidR="00F07CB9" w:rsidRPr="00F07CB9" w:rsidRDefault="00F07CB9" w:rsidP="00F07CB9">
      <w:pPr>
        <w:shd w:val="clear" w:color="auto" w:fill="FFFFFF"/>
        <w:spacing w:line="276" w:lineRule="auto"/>
        <w:ind w:right="567"/>
        <w:jc w:val="both"/>
      </w:pPr>
      <w:r w:rsidRPr="00F07CB9">
        <w:rPr>
          <w:lang w:val="en-US"/>
        </w:rPr>
        <w:t xml:space="preserve">Professor </w:t>
      </w:r>
      <w:proofErr w:type="spellStart"/>
      <w:r w:rsidRPr="00F07CB9">
        <w:rPr>
          <w:lang w:val="en-US"/>
        </w:rPr>
        <w:t>Giselinde</w:t>
      </w:r>
      <w:proofErr w:type="spellEnd"/>
      <w:r w:rsidRPr="00F07CB9">
        <w:rPr>
          <w:lang w:val="en-US"/>
        </w:rPr>
        <w:t xml:space="preserve"> </w:t>
      </w:r>
      <w:proofErr w:type="spellStart"/>
      <w:r w:rsidRPr="00F07CB9">
        <w:rPr>
          <w:lang w:val="en-US"/>
        </w:rPr>
        <w:t>Kuipers</w:t>
      </w:r>
      <w:proofErr w:type="spellEnd"/>
      <w:r w:rsidRPr="00F07CB9">
        <w:rPr>
          <w:lang w:val="en-US"/>
        </w:rPr>
        <w:t>, Catholic University of Leuven, Belgium</w:t>
      </w:r>
    </w:p>
    <w:p w14:paraId="07305F08" w14:textId="77777777" w:rsidR="005D13C5" w:rsidRPr="00461DC6" w:rsidRDefault="005D13C5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</w:p>
    <w:p w14:paraId="65BA584C" w14:textId="5ABC361F" w:rsidR="00CD7DBF" w:rsidRPr="00461DC6" w:rsidRDefault="00CD7DBF" w:rsidP="00704223">
      <w:pPr>
        <w:autoSpaceDE w:val="0"/>
        <w:autoSpaceDN w:val="0"/>
        <w:adjustRightInd w:val="0"/>
        <w:spacing w:line="276" w:lineRule="auto"/>
        <w:ind w:right="567"/>
        <w:rPr>
          <w:lang w:val="en-US"/>
        </w:rPr>
      </w:pPr>
      <w:r w:rsidRPr="00461DC6">
        <w:rPr>
          <w:b/>
          <w:bCs/>
          <w:lang w:val="en-US"/>
        </w:rPr>
        <w:t xml:space="preserve">PAPER PROPOSALS </w:t>
      </w:r>
      <w:r w:rsidRPr="00461DC6">
        <w:rPr>
          <w:lang w:val="en-US"/>
        </w:rPr>
        <w:t xml:space="preserve">with a maximum 300-word abstract and the registration form should be sent via the following google form: </w:t>
      </w:r>
      <w:hyperlink r:id="rId6" w:tgtFrame="_blank" w:history="1">
        <w:r w:rsidR="000E3408" w:rsidRPr="00DC50EA">
          <w:rPr>
            <w:rStyle w:val="Hipercze"/>
            <w:lang w:val="en-US"/>
          </w:rPr>
          <w:t>https://docs.google.com/forms/d/e/1FAIpQLSfau40lbc4NUHpBorMqDwccArH2hMAaLxool3fwiz0PhSNfmQ/viewform</w:t>
        </w:r>
      </w:hyperlink>
      <w:r w:rsidR="000E3408">
        <w:rPr>
          <w:rStyle w:val="Hipercze"/>
          <w:lang w:val="en-US"/>
        </w:rPr>
        <w:t xml:space="preserve"> </w:t>
      </w:r>
      <w:r w:rsidRPr="00461DC6">
        <w:rPr>
          <w:lang w:val="en-US"/>
        </w:rPr>
        <w:t xml:space="preserve">not later than </w:t>
      </w:r>
      <w:r w:rsidR="005D13C5" w:rsidRPr="00461DC6">
        <w:rPr>
          <w:b/>
          <w:lang w:val="en-US"/>
        </w:rPr>
        <w:t>30 August</w:t>
      </w:r>
      <w:r w:rsidRPr="00461DC6">
        <w:rPr>
          <w:b/>
          <w:lang w:val="en-US"/>
        </w:rPr>
        <w:t xml:space="preserve"> 201</w:t>
      </w:r>
      <w:r w:rsidR="005D13C5" w:rsidRPr="00461DC6">
        <w:rPr>
          <w:b/>
          <w:lang w:val="en-US"/>
        </w:rPr>
        <w:t>9</w:t>
      </w:r>
      <w:r w:rsidRPr="00461DC6">
        <w:rPr>
          <w:lang w:val="en-US"/>
        </w:rPr>
        <w:t xml:space="preserve">. Acceptance notifications will be sent by </w:t>
      </w:r>
      <w:r w:rsidR="005D13C5" w:rsidRPr="00461DC6">
        <w:rPr>
          <w:lang w:val="en-US"/>
        </w:rPr>
        <w:t>20 September</w:t>
      </w:r>
      <w:r w:rsidRPr="00461DC6">
        <w:rPr>
          <w:lang w:val="en-US"/>
        </w:rPr>
        <w:t xml:space="preserve"> 201</w:t>
      </w:r>
      <w:r w:rsidR="005D13C5" w:rsidRPr="00461DC6">
        <w:rPr>
          <w:lang w:val="en-US"/>
        </w:rPr>
        <w:t>9</w:t>
      </w:r>
      <w:r w:rsidRPr="00461DC6">
        <w:rPr>
          <w:lang w:val="en-US"/>
        </w:rPr>
        <w:t>.</w:t>
      </w:r>
    </w:p>
    <w:p w14:paraId="38DA43C3" w14:textId="77777777" w:rsidR="00CD7DBF" w:rsidRPr="00461DC6" w:rsidRDefault="00CD7DBF" w:rsidP="00704223">
      <w:pPr>
        <w:autoSpaceDE w:val="0"/>
        <w:autoSpaceDN w:val="0"/>
        <w:adjustRightInd w:val="0"/>
        <w:spacing w:line="276" w:lineRule="auto"/>
        <w:ind w:right="567"/>
        <w:jc w:val="both"/>
        <w:rPr>
          <w:lang w:val="en-US"/>
        </w:rPr>
      </w:pPr>
    </w:p>
    <w:p w14:paraId="286655C0" w14:textId="77777777" w:rsidR="00CD7DBF" w:rsidRPr="00461DC6" w:rsidRDefault="00CD7DBF" w:rsidP="00704223">
      <w:pPr>
        <w:autoSpaceDE w:val="0"/>
        <w:autoSpaceDN w:val="0"/>
        <w:adjustRightInd w:val="0"/>
        <w:spacing w:line="276" w:lineRule="auto"/>
        <w:ind w:right="567"/>
        <w:jc w:val="both"/>
        <w:rPr>
          <w:b/>
          <w:bCs/>
          <w:lang w:val="en-US"/>
        </w:rPr>
      </w:pPr>
      <w:r w:rsidRPr="00461DC6">
        <w:rPr>
          <w:b/>
          <w:bCs/>
          <w:lang w:val="en-US"/>
        </w:rPr>
        <w:t>PUBLICATION:</w:t>
      </w:r>
    </w:p>
    <w:p w14:paraId="78F46C48" w14:textId="77777777" w:rsidR="00CD7DBF" w:rsidRPr="00461DC6" w:rsidRDefault="00CD7DBF" w:rsidP="00704223">
      <w:pPr>
        <w:autoSpaceDE w:val="0"/>
        <w:autoSpaceDN w:val="0"/>
        <w:adjustRightInd w:val="0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 xml:space="preserve">Peer reviewed papers will be published in a </w:t>
      </w:r>
      <w:r w:rsidR="005D13C5" w:rsidRPr="00461DC6">
        <w:rPr>
          <w:lang w:val="en-US"/>
        </w:rPr>
        <w:t xml:space="preserve">special issue of </w:t>
      </w:r>
      <w:r w:rsidR="005D13C5" w:rsidRPr="00461DC6">
        <w:rPr>
          <w:i/>
          <w:lang w:val="en-US"/>
        </w:rPr>
        <w:t>Tertium Linguistic Journal</w:t>
      </w:r>
      <w:r w:rsidR="005D13C5" w:rsidRPr="00461DC6">
        <w:rPr>
          <w:lang w:val="en-US"/>
        </w:rPr>
        <w:t xml:space="preserve"> in early 2020.</w:t>
      </w:r>
    </w:p>
    <w:p w14:paraId="53EAF593" w14:textId="77777777" w:rsidR="00CD7DBF" w:rsidRPr="00461DC6" w:rsidRDefault="00CD7DBF" w:rsidP="00704223">
      <w:pPr>
        <w:autoSpaceDE w:val="0"/>
        <w:autoSpaceDN w:val="0"/>
        <w:adjustRightInd w:val="0"/>
        <w:spacing w:line="276" w:lineRule="auto"/>
        <w:ind w:right="567"/>
        <w:jc w:val="both"/>
        <w:rPr>
          <w:b/>
          <w:bCs/>
          <w:lang w:val="en-US"/>
        </w:rPr>
      </w:pPr>
    </w:p>
    <w:p w14:paraId="77DBE622" w14:textId="77777777" w:rsidR="00CD7DBF" w:rsidRPr="00461DC6" w:rsidRDefault="00CD7DBF" w:rsidP="00704223">
      <w:pPr>
        <w:autoSpaceDE w:val="0"/>
        <w:autoSpaceDN w:val="0"/>
        <w:adjustRightInd w:val="0"/>
        <w:spacing w:line="276" w:lineRule="auto"/>
        <w:ind w:right="567"/>
        <w:jc w:val="both"/>
        <w:rPr>
          <w:b/>
          <w:bCs/>
          <w:lang w:val="en-US"/>
        </w:rPr>
      </w:pPr>
      <w:r w:rsidRPr="00461DC6">
        <w:rPr>
          <w:b/>
          <w:bCs/>
          <w:lang w:val="en-US"/>
        </w:rPr>
        <w:t>CONFERENCE WEBSITE</w:t>
      </w:r>
    </w:p>
    <w:p w14:paraId="4A18AF78" w14:textId="77777777" w:rsidR="00CD7DBF" w:rsidRDefault="00F07CB9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hyperlink r:id="rId7" w:history="1">
        <w:r w:rsidR="00461DC6" w:rsidRPr="00AB5D15">
          <w:rPr>
            <w:rStyle w:val="Hipercze"/>
            <w:lang w:val="en-US"/>
          </w:rPr>
          <w:t>http://www.pwsz.krosno.pl/ics-4-2019/</w:t>
        </w:r>
      </w:hyperlink>
    </w:p>
    <w:p w14:paraId="30107805" w14:textId="77777777" w:rsidR="00461DC6" w:rsidRPr="00461DC6" w:rsidRDefault="00461DC6" w:rsidP="00704223">
      <w:pPr>
        <w:shd w:val="clear" w:color="auto" w:fill="FFFFFF"/>
        <w:spacing w:line="276" w:lineRule="auto"/>
        <w:ind w:right="567"/>
        <w:jc w:val="both"/>
        <w:rPr>
          <w:b/>
          <w:lang w:val="en-US"/>
        </w:rPr>
      </w:pPr>
    </w:p>
    <w:p w14:paraId="02D9211A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b/>
          <w:lang w:val="en-US"/>
        </w:rPr>
      </w:pPr>
      <w:r w:rsidRPr="00461DC6">
        <w:rPr>
          <w:b/>
          <w:lang w:val="en-US"/>
        </w:rPr>
        <w:t>CONFERENCE FEES</w:t>
      </w:r>
    </w:p>
    <w:p w14:paraId="5ED78848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>Regular participants: 400 PLN (or 100 euro).</w:t>
      </w:r>
    </w:p>
    <w:p w14:paraId="0D9427F3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>Doctoral students: 300 PLN (or 75 euro)</w:t>
      </w:r>
    </w:p>
    <w:p w14:paraId="07CD4E14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>Accompanying persons fee: 300 PLN (or 75 euro)</w:t>
      </w:r>
    </w:p>
    <w:p w14:paraId="6A38FC9A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</w:p>
    <w:p w14:paraId="273F87A6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 xml:space="preserve">All fees (in Polish </w:t>
      </w:r>
      <w:proofErr w:type="spellStart"/>
      <w:r w:rsidRPr="00461DC6">
        <w:rPr>
          <w:lang w:val="en-US"/>
        </w:rPr>
        <w:t>zloties</w:t>
      </w:r>
      <w:proofErr w:type="spellEnd"/>
      <w:r w:rsidRPr="00461DC6">
        <w:rPr>
          <w:lang w:val="en-US"/>
        </w:rPr>
        <w:t xml:space="preserve">) must be transferred to the bank account of </w:t>
      </w:r>
      <w:proofErr w:type="spellStart"/>
      <w:r w:rsidRPr="00461DC6">
        <w:rPr>
          <w:lang w:val="en-US"/>
        </w:rPr>
        <w:t>Państwowa</w:t>
      </w:r>
      <w:proofErr w:type="spellEnd"/>
      <w:r w:rsidRPr="00461DC6">
        <w:rPr>
          <w:lang w:val="en-US"/>
        </w:rPr>
        <w:t xml:space="preserve"> </w:t>
      </w:r>
      <w:proofErr w:type="spellStart"/>
      <w:r w:rsidRPr="00461DC6">
        <w:rPr>
          <w:lang w:val="en-US"/>
        </w:rPr>
        <w:t>Wyższa</w:t>
      </w:r>
      <w:proofErr w:type="spellEnd"/>
      <w:r w:rsidRPr="00461DC6">
        <w:rPr>
          <w:lang w:val="en-US"/>
        </w:rPr>
        <w:t xml:space="preserve"> </w:t>
      </w:r>
      <w:proofErr w:type="spellStart"/>
      <w:r w:rsidRPr="00461DC6">
        <w:rPr>
          <w:lang w:val="en-US"/>
        </w:rPr>
        <w:t>Szkoła</w:t>
      </w:r>
      <w:proofErr w:type="spellEnd"/>
      <w:r w:rsidRPr="00461DC6">
        <w:rPr>
          <w:lang w:val="en-US"/>
        </w:rPr>
        <w:t xml:space="preserve"> </w:t>
      </w:r>
      <w:proofErr w:type="spellStart"/>
      <w:r w:rsidRPr="00461DC6">
        <w:rPr>
          <w:lang w:val="en-US"/>
        </w:rPr>
        <w:t>Zawodowa</w:t>
      </w:r>
      <w:proofErr w:type="spellEnd"/>
      <w:r w:rsidRPr="00461DC6">
        <w:rPr>
          <w:lang w:val="en-US"/>
        </w:rPr>
        <w:t xml:space="preserve"> in </w:t>
      </w:r>
      <w:proofErr w:type="spellStart"/>
      <w:r w:rsidRPr="00461DC6">
        <w:rPr>
          <w:lang w:val="en-US"/>
        </w:rPr>
        <w:t>Krosno</w:t>
      </w:r>
      <w:proofErr w:type="spellEnd"/>
      <w:r w:rsidRPr="00461DC6">
        <w:rPr>
          <w:lang w:val="en-US"/>
        </w:rPr>
        <w:t xml:space="preserve"> (</w:t>
      </w:r>
      <w:proofErr w:type="spellStart"/>
      <w:r w:rsidRPr="00461DC6">
        <w:rPr>
          <w:lang w:val="en-US"/>
        </w:rPr>
        <w:t>Krosno</w:t>
      </w:r>
      <w:proofErr w:type="spellEnd"/>
      <w:r w:rsidRPr="00461DC6">
        <w:rPr>
          <w:lang w:val="en-US"/>
        </w:rPr>
        <w:t xml:space="preserve"> State College) by </w:t>
      </w:r>
      <w:r w:rsidR="005D13C5" w:rsidRPr="00461DC6">
        <w:rPr>
          <w:lang w:val="en-US"/>
        </w:rPr>
        <w:t>15</w:t>
      </w:r>
      <w:r w:rsidRPr="00461DC6">
        <w:rPr>
          <w:lang w:val="en-US"/>
        </w:rPr>
        <w:t xml:space="preserve"> </w:t>
      </w:r>
      <w:r w:rsidR="005D13C5" w:rsidRPr="00461DC6">
        <w:rPr>
          <w:lang w:val="en-US"/>
        </w:rPr>
        <w:t>October</w:t>
      </w:r>
      <w:r w:rsidRPr="00461DC6">
        <w:rPr>
          <w:lang w:val="en-US"/>
        </w:rPr>
        <w:t xml:space="preserve"> 201</w:t>
      </w:r>
      <w:r w:rsidR="005D13C5" w:rsidRPr="00461DC6">
        <w:rPr>
          <w:lang w:val="en-US"/>
        </w:rPr>
        <w:t>9</w:t>
      </w:r>
      <w:r w:rsidRPr="00461DC6">
        <w:rPr>
          <w:lang w:val="en-US"/>
        </w:rPr>
        <w:t>. The bank account will be provided in the second circular.</w:t>
      </w:r>
    </w:p>
    <w:p w14:paraId="4B43ADC4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</w:p>
    <w:p w14:paraId="7E6E1676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>The conference fee covers the conference dinner, conference materials, refreshments during sessions, sightseeing of nearby tourist highlights, and publication of selected papers.</w:t>
      </w:r>
    </w:p>
    <w:p w14:paraId="60609A09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</w:p>
    <w:p w14:paraId="75023E22" w14:textId="7531551D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 xml:space="preserve">Hotel accommodation possibilities in </w:t>
      </w:r>
      <w:proofErr w:type="spellStart"/>
      <w:r w:rsidRPr="00461DC6">
        <w:rPr>
          <w:lang w:val="en-US"/>
        </w:rPr>
        <w:t>Krosno</w:t>
      </w:r>
      <w:proofErr w:type="spellEnd"/>
      <w:r w:rsidRPr="00461DC6">
        <w:rPr>
          <w:lang w:val="en-US"/>
        </w:rPr>
        <w:t xml:space="preserve"> include </w:t>
      </w:r>
      <w:hyperlink r:id="rId8" w:history="1">
        <w:r w:rsidRPr="00461DC6">
          <w:rPr>
            <w:rStyle w:val="Hipercze"/>
            <w:color w:val="auto"/>
            <w:lang w:val="en-US"/>
          </w:rPr>
          <w:t xml:space="preserve">Hotel </w:t>
        </w:r>
        <w:proofErr w:type="spellStart"/>
        <w:r w:rsidRPr="00461DC6">
          <w:rPr>
            <w:rStyle w:val="Hipercze"/>
            <w:color w:val="auto"/>
            <w:lang w:val="en-US"/>
          </w:rPr>
          <w:t>Portius</w:t>
        </w:r>
        <w:proofErr w:type="spellEnd"/>
      </w:hyperlink>
      <w:r w:rsidRPr="00461DC6">
        <w:rPr>
          <w:lang w:val="en-US"/>
        </w:rPr>
        <w:t xml:space="preserve">, </w:t>
      </w:r>
      <w:hyperlink r:id="rId9" w:history="1">
        <w:proofErr w:type="spellStart"/>
        <w:r w:rsidRPr="00461DC6">
          <w:rPr>
            <w:rStyle w:val="Hipercze"/>
            <w:color w:val="auto"/>
            <w:lang w:val="en-US"/>
          </w:rPr>
          <w:t>Karpackie</w:t>
        </w:r>
        <w:proofErr w:type="spellEnd"/>
        <w:r w:rsidRPr="00461DC6">
          <w:rPr>
            <w:rStyle w:val="Hipercze"/>
            <w:color w:val="auto"/>
            <w:lang w:val="en-US"/>
          </w:rPr>
          <w:t xml:space="preserve"> </w:t>
        </w:r>
        <w:proofErr w:type="spellStart"/>
        <w:r w:rsidRPr="00461DC6">
          <w:rPr>
            <w:rStyle w:val="Hipercze"/>
            <w:color w:val="auto"/>
            <w:lang w:val="en-US"/>
          </w:rPr>
          <w:t>Pokoje</w:t>
        </w:r>
        <w:proofErr w:type="spellEnd"/>
      </w:hyperlink>
      <w:r w:rsidRPr="00461DC6">
        <w:rPr>
          <w:lang w:val="en-US"/>
        </w:rPr>
        <w:t xml:space="preserve">, </w:t>
      </w:r>
      <w:hyperlink r:id="rId10" w:history="1">
        <w:r w:rsidRPr="00461DC6">
          <w:rPr>
            <w:rStyle w:val="Hipercze"/>
            <w:color w:val="auto"/>
            <w:lang w:val="en-US"/>
          </w:rPr>
          <w:t>Hotel Buda</w:t>
        </w:r>
      </w:hyperlink>
      <w:r w:rsidRPr="00461DC6">
        <w:rPr>
          <w:lang w:val="en-US"/>
        </w:rPr>
        <w:t xml:space="preserve">, </w:t>
      </w:r>
      <w:hyperlink r:id="rId11" w:history="1">
        <w:r w:rsidRPr="00461DC6">
          <w:rPr>
            <w:rStyle w:val="Hipercze"/>
            <w:color w:val="auto"/>
            <w:lang w:val="en-US"/>
          </w:rPr>
          <w:t xml:space="preserve">Hotel </w:t>
        </w:r>
        <w:proofErr w:type="spellStart"/>
        <w:r w:rsidRPr="00461DC6">
          <w:rPr>
            <w:rStyle w:val="Hipercze"/>
            <w:color w:val="auto"/>
            <w:lang w:val="en-US"/>
          </w:rPr>
          <w:t>Nafta</w:t>
        </w:r>
        <w:proofErr w:type="spellEnd"/>
      </w:hyperlink>
      <w:r w:rsidRPr="00461DC6">
        <w:rPr>
          <w:lang w:val="en-US"/>
        </w:rPr>
        <w:t xml:space="preserve">, </w:t>
      </w:r>
      <w:hyperlink r:id="rId12" w:history="1">
        <w:r w:rsidRPr="00461DC6">
          <w:rPr>
            <w:rStyle w:val="Hipercze"/>
            <w:color w:val="auto"/>
            <w:lang w:val="en-US"/>
          </w:rPr>
          <w:t>Hotel Twist</w:t>
        </w:r>
      </w:hyperlink>
      <w:r w:rsidRPr="00461DC6">
        <w:rPr>
          <w:lang w:val="en-US"/>
        </w:rPr>
        <w:t xml:space="preserve">, </w:t>
      </w:r>
      <w:hyperlink r:id="rId13" w:history="1">
        <w:r w:rsidRPr="00461DC6">
          <w:rPr>
            <w:rStyle w:val="Hipercze"/>
            <w:color w:val="auto"/>
            <w:lang w:val="en-US"/>
          </w:rPr>
          <w:t xml:space="preserve">Hotel </w:t>
        </w:r>
        <w:proofErr w:type="spellStart"/>
        <w:r w:rsidRPr="00461DC6">
          <w:rPr>
            <w:rStyle w:val="Hipercze"/>
            <w:color w:val="auto"/>
            <w:lang w:val="en-US"/>
          </w:rPr>
          <w:t>Śnieżka</w:t>
        </w:r>
        <w:proofErr w:type="spellEnd"/>
      </w:hyperlink>
      <w:r w:rsidRPr="00461DC6">
        <w:rPr>
          <w:lang w:val="en-US"/>
        </w:rPr>
        <w:t xml:space="preserve"> and a number of others. The prices range from 15-</w:t>
      </w:r>
      <w:r w:rsidR="00D93A3C">
        <w:rPr>
          <w:lang w:val="en-US"/>
        </w:rPr>
        <w:t>6</w:t>
      </w:r>
      <w:r w:rsidRPr="00461DC6">
        <w:rPr>
          <w:lang w:val="en-US"/>
        </w:rPr>
        <w:t>0 EUR per person a night</w:t>
      </w:r>
    </w:p>
    <w:p w14:paraId="721689A5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b/>
          <w:bCs/>
          <w:lang w:val="en-US"/>
        </w:rPr>
      </w:pPr>
    </w:p>
    <w:p w14:paraId="65AB8356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b/>
          <w:bCs/>
          <w:lang w:val="en-US"/>
        </w:rPr>
        <w:t>CONFERENCE VENUE</w:t>
      </w:r>
    </w:p>
    <w:p w14:paraId="7FDA78F1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>The College is a small but vibrant academic institution, with excellent conference facilities and enthusiastic staff, located in a picturesque Renaissance town in south-</w:t>
      </w:r>
      <w:r w:rsidRPr="00461DC6">
        <w:rPr>
          <w:lang w:val="en-US"/>
        </w:rPr>
        <w:lastRenderedPageBreak/>
        <w:t>eastern Poland (see a video clip: http://www.krosno.pl/en/about-town/multimedia/video/art10.html). The college is a partner institution of the Jagiellonian University of Kraków, which is the oldest Polish university also ranked as the best one in the country.</w:t>
      </w:r>
    </w:p>
    <w:p w14:paraId="7B5EBBAB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b/>
          <w:lang w:val="en-US"/>
        </w:rPr>
      </w:pPr>
    </w:p>
    <w:p w14:paraId="7C5294B7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</w:pPr>
      <w:r w:rsidRPr="00461DC6">
        <w:rPr>
          <w:b/>
          <w:bCs/>
          <w:caps/>
        </w:rPr>
        <w:t>KROSNO GOOGLE MAP LINK</w:t>
      </w:r>
    </w:p>
    <w:p w14:paraId="07202B97" w14:textId="77777777" w:rsidR="00CD7DBF" w:rsidRPr="00461DC6" w:rsidRDefault="00F07CB9" w:rsidP="00704223">
      <w:pPr>
        <w:shd w:val="clear" w:color="auto" w:fill="FFFFFF"/>
        <w:spacing w:line="276" w:lineRule="auto"/>
        <w:ind w:right="567"/>
        <w:jc w:val="both"/>
      </w:pPr>
      <w:hyperlink r:id="rId14" w:history="1">
        <w:r w:rsidR="00CD7DBF" w:rsidRPr="00461DC6">
          <w:rPr>
            <w:rStyle w:val="Hipercze"/>
            <w:color w:val="auto"/>
          </w:rPr>
          <w:t>https://www.google.pl/maps/place/Krosno/@49.6824761,21.7660531,7z/data=!4m2!3m1!1s0x473c48ca2a422a0f:0x7279237954aa022d</w:t>
        </w:r>
      </w:hyperlink>
    </w:p>
    <w:p w14:paraId="7835041D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</w:pPr>
    </w:p>
    <w:p w14:paraId="24EBB895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b/>
          <w:bCs/>
          <w:lang w:val="en-US"/>
        </w:rPr>
        <w:t>BOARD OF ORGANISERS</w:t>
      </w:r>
    </w:p>
    <w:p w14:paraId="02150346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>Professor Dorota Brzozowska, Opole University, Poland </w:t>
      </w:r>
    </w:p>
    <w:p w14:paraId="7B2B516B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 xml:space="preserve">Dr Władysław Chłopicki, Jagiellonian University, </w:t>
      </w:r>
      <w:proofErr w:type="spellStart"/>
      <w:r w:rsidRPr="00461DC6">
        <w:rPr>
          <w:lang w:val="en-US"/>
        </w:rPr>
        <w:t>Kraków</w:t>
      </w:r>
      <w:proofErr w:type="spellEnd"/>
      <w:r w:rsidRPr="00461DC6">
        <w:rPr>
          <w:lang w:val="en-US"/>
        </w:rPr>
        <w:t xml:space="preserve"> and </w:t>
      </w:r>
      <w:proofErr w:type="spellStart"/>
      <w:r w:rsidRPr="00461DC6">
        <w:rPr>
          <w:lang w:val="en-US"/>
        </w:rPr>
        <w:t>Krosno</w:t>
      </w:r>
      <w:proofErr w:type="spellEnd"/>
      <w:r w:rsidRPr="00461DC6">
        <w:rPr>
          <w:lang w:val="en-US"/>
        </w:rPr>
        <w:t xml:space="preserve"> State College, Poland</w:t>
      </w:r>
    </w:p>
    <w:p w14:paraId="47DF7088" w14:textId="77777777" w:rsidR="005D13C5" w:rsidRDefault="005D13C5" w:rsidP="005D13C5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 xml:space="preserve">Professor Jan </w:t>
      </w:r>
      <w:proofErr w:type="spellStart"/>
      <w:r w:rsidRPr="00461DC6">
        <w:rPr>
          <w:lang w:val="en-US"/>
        </w:rPr>
        <w:t>Chovanec</w:t>
      </w:r>
      <w:proofErr w:type="spellEnd"/>
      <w:r w:rsidRPr="00461DC6">
        <w:rPr>
          <w:lang w:val="en-US"/>
        </w:rPr>
        <w:t xml:space="preserve">, University of Brno, Czechia </w:t>
      </w:r>
    </w:p>
    <w:p w14:paraId="61ECE925" w14:textId="77777777" w:rsidR="00461DC6" w:rsidRPr="00461DC6" w:rsidRDefault="00461DC6" w:rsidP="005D13C5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>
        <w:rPr>
          <w:lang w:val="en-US"/>
        </w:rPr>
        <w:t xml:space="preserve">Professor Delia </w:t>
      </w:r>
      <w:proofErr w:type="spellStart"/>
      <w:r>
        <w:rPr>
          <w:lang w:val="en-US"/>
        </w:rPr>
        <w:t>Chiaro</w:t>
      </w:r>
      <w:proofErr w:type="spellEnd"/>
      <w:r>
        <w:rPr>
          <w:lang w:val="en-US"/>
        </w:rPr>
        <w:t>, University of Bologna, Italy</w:t>
      </w:r>
    </w:p>
    <w:p w14:paraId="58B9252E" w14:textId="77777777" w:rsidR="005D13C5" w:rsidRPr="00461DC6" w:rsidRDefault="005D13C5" w:rsidP="005D13C5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 xml:space="preserve">Professor Piotr </w:t>
      </w:r>
      <w:proofErr w:type="spellStart"/>
      <w:r w:rsidRPr="00461DC6">
        <w:rPr>
          <w:lang w:val="en-US"/>
        </w:rPr>
        <w:t>Chruszczewski</w:t>
      </w:r>
      <w:proofErr w:type="spellEnd"/>
      <w:r w:rsidRPr="00461DC6">
        <w:rPr>
          <w:lang w:val="en-US"/>
        </w:rPr>
        <w:t xml:space="preserve">, University of </w:t>
      </w:r>
      <w:proofErr w:type="spellStart"/>
      <w:r w:rsidRPr="00461DC6">
        <w:rPr>
          <w:lang w:val="en-US"/>
        </w:rPr>
        <w:t>Wrocław</w:t>
      </w:r>
      <w:proofErr w:type="spellEnd"/>
      <w:r w:rsidR="00461DC6">
        <w:rPr>
          <w:lang w:val="en-US"/>
        </w:rPr>
        <w:t xml:space="preserve">, Poland </w:t>
      </w:r>
    </w:p>
    <w:p w14:paraId="542B4627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proofErr w:type="spellStart"/>
      <w:r w:rsidRPr="00461DC6">
        <w:rPr>
          <w:lang w:val="en-US"/>
        </w:rPr>
        <w:t>Dr</w:t>
      </w:r>
      <w:proofErr w:type="spellEnd"/>
      <w:r w:rsidRPr="00461DC6">
        <w:rPr>
          <w:lang w:val="en-US"/>
        </w:rPr>
        <w:t xml:space="preserve"> </w:t>
      </w:r>
      <w:proofErr w:type="spellStart"/>
      <w:r w:rsidRPr="00461DC6">
        <w:rPr>
          <w:lang w:val="en-US"/>
        </w:rPr>
        <w:t>Liisi</w:t>
      </w:r>
      <w:proofErr w:type="spellEnd"/>
      <w:r w:rsidRPr="00461DC6">
        <w:rPr>
          <w:lang w:val="en-US"/>
        </w:rPr>
        <w:t xml:space="preserve"> </w:t>
      </w:r>
      <w:proofErr w:type="spellStart"/>
      <w:r w:rsidRPr="00461DC6">
        <w:rPr>
          <w:lang w:val="en-US"/>
        </w:rPr>
        <w:t>Laineste</w:t>
      </w:r>
      <w:proofErr w:type="spellEnd"/>
      <w:r w:rsidRPr="00461DC6">
        <w:rPr>
          <w:lang w:val="en-US"/>
        </w:rPr>
        <w:t>, Estonian Literary Museum, Tartu, Estonia</w:t>
      </w:r>
    </w:p>
    <w:p w14:paraId="1B2F27CD" w14:textId="77777777" w:rsidR="00CD7DBF" w:rsidRPr="00461DC6" w:rsidRDefault="00106B50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lang w:val="en-US"/>
        </w:rPr>
        <w:t>Professor</w:t>
      </w:r>
      <w:r w:rsidR="00CD7DBF" w:rsidRPr="00461DC6">
        <w:rPr>
          <w:lang w:val="en-US"/>
        </w:rPr>
        <w:t xml:space="preserve"> </w:t>
      </w:r>
      <w:proofErr w:type="spellStart"/>
      <w:r w:rsidR="00CD7DBF" w:rsidRPr="00461DC6">
        <w:rPr>
          <w:lang w:val="en-US"/>
        </w:rPr>
        <w:t>Villy</w:t>
      </w:r>
      <w:proofErr w:type="spellEnd"/>
      <w:r w:rsidR="00CD7DBF" w:rsidRPr="00461DC6">
        <w:rPr>
          <w:lang w:val="en-US"/>
        </w:rPr>
        <w:t xml:space="preserve"> </w:t>
      </w:r>
      <w:proofErr w:type="spellStart"/>
      <w:r w:rsidR="00CD7DBF" w:rsidRPr="00461DC6">
        <w:rPr>
          <w:lang w:val="en-US"/>
        </w:rPr>
        <w:t>Tsakona</w:t>
      </w:r>
      <w:proofErr w:type="spellEnd"/>
      <w:r w:rsidR="00CD7DBF" w:rsidRPr="00461DC6">
        <w:rPr>
          <w:lang w:val="en-US"/>
        </w:rPr>
        <w:t>, Democritus University of Thrace, Greece</w:t>
      </w:r>
    </w:p>
    <w:p w14:paraId="7B16B0F2" w14:textId="77777777" w:rsidR="005D13C5" w:rsidRPr="00461DC6" w:rsidRDefault="005D13C5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</w:p>
    <w:p w14:paraId="308F2D13" w14:textId="77777777" w:rsidR="00CD7DBF" w:rsidRPr="00461DC6" w:rsidRDefault="00CD7DBF" w:rsidP="00704223">
      <w:pPr>
        <w:shd w:val="clear" w:color="auto" w:fill="FFFFFF"/>
        <w:spacing w:line="276" w:lineRule="auto"/>
        <w:ind w:right="567"/>
        <w:jc w:val="both"/>
        <w:rPr>
          <w:lang w:val="en-US"/>
        </w:rPr>
      </w:pPr>
      <w:r w:rsidRPr="00461DC6">
        <w:rPr>
          <w:b/>
          <w:bCs/>
          <w:lang w:val="en-US"/>
        </w:rPr>
        <w:t>CONFERENCE SECRETARY AND CONTACT</w:t>
      </w:r>
    </w:p>
    <w:p w14:paraId="7FC100CC" w14:textId="4FBA39D4" w:rsidR="00CD7DBF" w:rsidRPr="0008132B" w:rsidRDefault="00CD7DBF" w:rsidP="00704223">
      <w:pPr>
        <w:shd w:val="clear" w:color="auto" w:fill="FFFFFF"/>
        <w:spacing w:line="276" w:lineRule="auto"/>
        <w:ind w:right="567"/>
        <w:jc w:val="both"/>
      </w:pPr>
      <w:r w:rsidRPr="0008132B">
        <w:t xml:space="preserve">Anna </w:t>
      </w:r>
      <w:proofErr w:type="spellStart"/>
      <w:r w:rsidRPr="0008132B">
        <w:t>Rewiś-Łętkowska</w:t>
      </w:r>
      <w:proofErr w:type="spellEnd"/>
      <w:r w:rsidRPr="0008132B">
        <w:t xml:space="preserve">: </w:t>
      </w:r>
      <w:hyperlink r:id="rId15" w:history="1">
        <w:r w:rsidR="000E3408" w:rsidRPr="0008132B">
          <w:rPr>
            <w:rStyle w:val="Hipercze"/>
            <w:b/>
          </w:rPr>
          <w:t>krosno.conference</w:t>
        </w:r>
        <w:r w:rsidR="0008132B" w:rsidRPr="0008132B">
          <w:rPr>
            <w:rStyle w:val="Hipercze"/>
            <w:b/>
          </w:rPr>
          <w:t>.</w:t>
        </w:r>
        <w:r w:rsidR="0008132B">
          <w:rPr>
            <w:rStyle w:val="Hipercze"/>
            <w:b/>
          </w:rPr>
          <w:t>2013</w:t>
        </w:r>
        <w:r w:rsidR="000E3408" w:rsidRPr="0008132B">
          <w:rPr>
            <w:rStyle w:val="Hipercze"/>
            <w:b/>
          </w:rPr>
          <w:t>@gmail.com</w:t>
        </w:r>
      </w:hyperlink>
      <w:r w:rsidR="000E3408" w:rsidRPr="0008132B">
        <w:rPr>
          <w:b/>
        </w:rPr>
        <w:t xml:space="preserve"> </w:t>
      </w:r>
    </w:p>
    <w:p w14:paraId="2A489C94" w14:textId="77777777" w:rsidR="009A1C4D" w:rsidRPr="0008132B" w:rsidRDefault="00CD7DBF" w:rsidP="00704223">
      <w:pPr>
        <w:shd w:val="clear" w:color="auto" w:fill="FFFFFF"/>
        <w:spacing w:line="276" w:lineRule="auto"/>
        <w:ind w:right="567"/>
        <w:jc w:val="both"/>
      </w:pPr>
      <w:r w:rsidRPr="0008132B">
        <w:t> </w:t>
      </w:r>
    </w:p>
    <w:sectPr w:rsidR="009A1C4D" w:rsidRPr="0008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68A"/>
    <w:multiLevelType w:val="hybridMultilevel"/>
    <w:tmpl w:val="EF0AF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5003"/>
    <w:multiLevelType w:val="hybridMultilevel"/>
    <w:tmpl w:val="A180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3D3"/>
    <w:multiLevelType w:val="multilevel"/>
    <w:tmpl w:val="A18022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F"/>
    <w:rsid w:val="0008132B"/>
    <w:rsid w:val="000E3408"/>
    <w:rsid w:val="00106B50"/>
    <w:rsid w:val="003D779B"/>
    <w:rsid w:val="00406599"/>
    <w:rsid w:val="00461DC6"/>
    <w:rsid w:val="005D13C5"/>
    <w:rsid w:val="005D2FED"/>
    <w:rsid w:val="005F23DD"/>
    <w:rsid w:val="00623DA1"/>
    <w:rsid w:val="00695B22"/>
    <w:rsid w:val="00704223"/>
    <w:rsid w:val="00765566"/>
    <w:rsid w:val="00776B10"/>
    <w:rsid w:val="009A1C4D"/>
    <w:rsid w:val="009C2E90"/>
    <w:rsid w:val="00B71656"/>
    <w:rsid w:val="00C51D85"/>
    <w:rsid w:val="00CD7DBF"/>
    <w:rsid w:val="00D93A3C"/>
    <w:rsid w:val="00DA777C"/>
    <w:rsid w:val="00E82E7D"/>
    <w:rsid w:val="00F07CB9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53390"/>
  <w14:defaultImageDpi w14:val="300"/>
  <w15:docId w15:val="{73E72267-65C6-473A-AFD8-EC737142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BF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CD7DB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rsid w:val="00CD7DB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rsid w:val="00CD7DBF"/>
    <w:pPr>
      <w:spacing w:before="100" w:beforeAutospacing="1" w:after="100" w:afterAutospacing="1"/>
    </w:pPr>
  </w:style>
  <w:style w:type="character" w:styleId="Hipercze">
    <w:name w:val="Hyperlink"/>
    <w:rsid w:val="00CD7D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22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223"/>
    <w:rPr>
      <w:rFonts w:ascii="Lucida Grande" w:eastAsia="Times New Roman" w:hAnsi="Lucida Grande" w:cs="Lucida Grande"/>
      <w:sz w:val="18"/>
      <w:szCs w:val="18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D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165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portius.pl" TargetMode="External"/><Relationship Id="rId13" Type="http://schemas.openxmlformats.org/officeDocument/2006/relationships/hyperlink" Target="http://hotelsniez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sz.krosno.pl/ics-4-2019/" TargetMode="External"/><Relationship Id="rId12" Type="http://schemas.openxmlformats.org/officeDocument/2006/relationships/hyperlink" Target="http://www.twistkrosno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cs.google.com/forms/d/e/1FAIpQLSfau40lbc4NUHpBorMqDwccArH2hMAaLxool3fwiz0PhSNfmQ/viewform&amp;sa=D&amp;source=hangouts&amp;ust=1551258431997000&amp;usg=AFQjCNHMBp7ta_fvmhxs4bPywRL_HdVWdQ" TargetMode="External"/><Relationship Id="rId11" Type="http://schemas.openxmlformats.org/officeDocument/2006/relationships/hyperlink" Target="http://www.hotel.nafta.pl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rosno.2013.conference@gmail.com" TargetMode="External"/><Relationship Id="rId10" Type="http://schemas.openxmlformats.org/officeDocument/2006/relationships/hyperlink" Target="http://budahote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packiepokoje.pl/" TargetMode="External"/><Relationship Id="rId14" Type="http://schemas.openxmlformats.org/officeDocument/2006/relationships/hyperlink" Target="https://www.google.pl/maps/place/Krosno/@49.6824761,21.7660531,7z/data=%214m2%213m1%211s0x473c48ca2a422a0f:0x7279237954aa02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Laineste</dc:creator>
  <cp:keywords/>
  <dc:description/>
  <cp:lastModifiedBy>pwsz</cp:lastModifiedBy>
  <cp:revision>2</cp:revision>
  <cp:lastPrinted>2017-02-19T21:54:00Z</cp:lastPrinted>
  <dcterms:created xsi:type="dcterms:W3CDTF">2019-04-03T08:20:00Z</dcterms:created>
  <dcterms:modified xsi:type="dcterms:W3CDTF">2019-04-03T08:20:00Z</dcterms:modified>
</cp:coreProperties>
</file>